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D67" w:rsidRPr="00D51D67" w:rsidRDefault="004E4EFD" w:rsidP="004E4EFD">
      <w:pPr>
        <w:spacing w:after="0" w:line="240" w:lineRule="auto"/>
        <w:ind w:left="-1134" w:firstLine="721"/>
        <w:jc w:val="both"/>
        <w:rPr>
          <w:rFonts w:ascii="Times New Roman" w:eastAsia="Times New Roman" w:hAnsi="Times New Roman" w:cs="Times New Roman"/>
          <w:color w:val="000000"/>
          <w:sz w:val="24"/>
          <w:szCs w:val="24"/>
          <w:lang w:eastAsia="ru-RU"/>
        </w:rPr>
      </w:pPr>
      <w:bookmarkStart w:id="0" w:name="_GoBack"/>
      <w:bookmarkEnd w:id="0"/>
      <w:r w:rsidRPr="004E4EFD">
        <w:rPr>
          <w:rFonts w:ascii="Times New Roman" w:eastAsia="Times New Roman" w:hAnsi="Times New Roman" w:cs="Times New Roman"/>
          <w:noProof/>
          <w:color w:val="000000"/>
          <w:sz w:val="24"/>
          <w:szCs w:val="24"/>
          <w:lang w:eastAsia="ru-RU"/>
        </w:rPr>
        <w:drawing>
          <wp:inline distT="0" distB="0" distL="0" distR="0">
            <wp:extent cx="6120765" cy="8423553"/>
            <wp:effectExtent l="0" t="0" r="0" b="0"/>
            <wp:docPr id="1" name="Рисунок 1" descr="C:\Users\Алсу\Pictures\2021-06-25\Image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су\Pictures\2021-06-25\Image (1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765" cy="8423553"/>
                    </a:xfrm>
                    <a:prstGeom prst="rect">
                      <a:avLst/>
                    </a:prstGeom>
                    <a:noFill/>
                    <a:ln>
                      <a:noFill/>
                    </a:ln>
                  </pic:spPr>
                </pic:pic>
              </a:graphicData>
            </a:graphic>
          </wp:inline>
        </w:drawing>
      </w:r>
      <w:r w:rsidR="00D51D67" w:rsidRPr="00D51D67">
        <w:rPr>
          <w:rFonts w:ascii="Times New Roman" w:eastAsia="Times New Roman" w:hAnsi="Times New Roman" w:cs="Times New Roman"/>
          <w:color w:val="000000"/>
          <w:sz w:val="24"/>
          <w:szCs w:val="24"/>
          <w:lang w:eastAsia="ru-RU"/>
        </w:rPr>
        <w:t xml:space="preserve">1.4.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 1.5. Руководитель МАДОУ «Детский сад № 100» </w:t>
      </w:r>
    </w:p>
    <w:p w:rsidR="00D51D67" w:rsidRPr="00D51D67" w:rsidRDefault="00D51D67" w:rsidP="00D51D67">
      <w:pPr>
        <w:numPr>
          <w:ilvl w:val="0"/>
          <w:numId w:val="1"/>
        </w:num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проверяют документы об образовании и стаже педагогической работы (работы по специальности, в определенной должности) и других оснований, в соответствии с которыми </w:t>
      </w:r>
      <w:r w:rsidRPr="00D51D67">
        <w:rPr>
          <w:rFonts w:ascii="Times New Roman" w:eastAsia="Times New Roman" w:hAnsi="Times New Roman" w:cs="Times New Roman"/>
          <w:color w:val="000000"/>
          <w:sz w:val="24"/>
          <w:szCs w:val="24"/>
          <w:lang w:eastAsia="ru-RU"/>
        </w:rPr>
        <w:lastRenderedPageBreak/>
        <w:t xml:space="preserve">определяются размеры ставок заработной платы (должностных окладов) педагогических работников; </w:t>
      </w:r>
    </w:p>
    <w:p w:rsidR="00D51D67" w:rsidRPr="00D51D67" w:rsidRDefault="00D51D67" w:rsidP="00D51D67">
      <w:pPr>
        <w:numPr>
          <w:ilvl w:val="0"/>
          <w:numId w:val="1"/>
        </w:num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ежегодно составляют и утверждают на работников МАДОУ «Детский сад № 100» тарификационные списки; </w:t>
      </w:r>
    </w:p>
    <w:p w:rsidR="00D51D67" w:rsidRPr="00D51D67" w:rsidRDefault="00D51D67" w:rsidP="00D51D67">
      <w:pPr>
        <w:numPr>
          <w:ilvl w:val="0"/>
          <w:numId w:val="1"/>
        </w:num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несут ответственность за своевременное и правильное определение размеров заработной платы работников дошкольных образовательных организаций. </w:t>
      </w:r>
    </w:p>
    <w:p w:rsidR="00D51D67" w:rsidRPr="00D51D67" w:rsidRDefault="00D51D67" w:rsidP="00D51D67">
      <w:pPr>
        <w:spacing w:after="0" w:line="240" w:lineRule="auto"/>
        <w:ind w:firstLine="72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1.6. Руководителю МАДОУ «Детский сад № 100» заработную плату определяет Учредитель дошкольных образовательных организаций: </w:t>
      </w:r>
    </w:p>
    <w:p w:rsidR="00D51D67" w:rsidRPr="00D51D67" w:rsidRDefault="00D51D67" w:rsidP="00D51D67">
      <w:pPr>
        <w:numPr>
          <w:ilvl w:val="0"/>
          <w:numId w:val="1"/>
        </w:num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ежегодно утверждают должностные оклады руководителям дошкольных образовательных организаций на начало учебного года; </w:t>
      </w:r>
    </w:p>
    <w:p w:rsidR="00D51D67" w:rsidRPr="00D51D67" w:rsidRDefault="00D51D67" w:rsidP="00D51D67">
      <w:pPr>
        <w:numPr>
          <w:ilvl w:val="0"/>
          <w:numId w:val="1"/>
        </w:num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осуществляют оценку эффективности деятельности руководителей дошкольных образовательных организаций, на основании которой устанавливают им стимулирующие выплаты. </w:t>
      </w:r>
    </w:p>
    <w:p w:rsidR="00D51D67" w:rsidRPr="00D51D67" w:rsidRDefault="00D51D67" w:rsidP="00D51D67">
      <w:pPr>
        <w:spacing w:after="0" w:line="240" w:lineRule="auto"/>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w:t>
      </w:r>
      <w:r w:rsidRPr="00D51D67">
        <w:rPr>
          <w:rFonts w:ascii="Times New Roman" w:eastAsia="Times New Roman" w:hAnsi="Times New Roman" w:cs="Times New Roman"/>
          <w:b/>
          <w:color w:val="000000"/>
          <w:sz w:val="24"/>
          <w:szCs w:val="24"/>
          <w:lang w:eastAsia="ru-RU"/>
        </w:rPr>
        <w:t>1.</w:t>
      </w:r>
      <w:r w:rsidRPr="00D51D67">
        <w:rPr>
          <w:rFonts w:ascii="Times New Roman" w:eastAsia="Arial" w:hAnsi="Times New Roman" w:cs="Times New Roman"/>
          <w:b/>
          <w:color w:val="000000"/>
          <w:sz w:val="24"/>
          <w:szCs w:val="24"/>
          <w:lang w:eastAsia="ru-RU"/>
        </w:rPr>
        <w:t xml:space="preserve"> </w:t>
      </w:r>
      <w:r w:rsidRPr="00D51D67">
        <w:rPr>
          <w:rFonts w:ascii="Times New Roman" w:eastAsia="Times New Roman" w:hAnsi="Times New Roman" w:cs="Times New Roman"/>
          <w:b/>
          <w:color w:val="000000"/>
          <w:sz w:val="24"/>
          <w:szCs w:val="24"/>
          <w:lang w:eastAsia="ru-RU"/>
        </w:rPr>
        <w:t xml:space="preserve">Порядок формирования базовых окладов работников </w:t>
      </w:r>
      <w:r w:rsidRPr="00D51D67">
        <w:rPr>
          <w:rFonts w:ascii="Times New Roman" w:eastAsia="Times New Roman" w:hAnsi="Times New Roman" w:cs="Times New Roman"/>
          <w:color w:val="000000"/>
          <w:sz w:val="24"/>
          <w:szCs w:val="24"/>
          <w:lang w:eastAsia="ru-RU"/>
        </w:rPr>
        <w:t>1.1.</w:t>
      </w:r>
      <w:r w:rsidRPr="00D51D67">
        <w:rPr>
          <w:rFonts w:ascii="Times New Roman" w:eastAsia="Arial" w:hAnsi="Times New Roman" w:cs="Times New Roman"/>
          <w:color w:val="000000"/>
          <w:sz w:val="24"/>
          <w:szCs w:val="24"/>
          <w:lang w:eastAsia="ru-RU"/>
        </w:rPr>
        <w:t xml:space="preserve"> </w:t>
      </w:r>
      <w:r w:rsidRPr="00D51D67">
        <w:rPr>
          <w:rFonts w:ascii="Times New Roman" w:eastAsia="Arial" w:hAnsi="Times New Roman" w:cs="Times New Roman"/>
          <w:color w:val="000000"/>
          <w:sz w:val="24"/>
          <w:szCs w:val="24"/>
          <w:lang w:eastAsia="ru-RU"/>
        </w:rPr>
        <w:tab/>
      </w:r>
      <w:r w:rsidRPr="00D51D67">
        <w:rPr>
          <w:rFonts w:ascii="Times New Roman" w:eastAsia="Times New Roman" w:hAnsi="Times New Roman" w:cs="Times New Roman"/>
          <w:color w:val="000000"/>
          <w:sz w:val="24"/>
          <w:szCs w:val="24"/>
          <w:lang w:eastAsia="ru-RU"/>
        </w:rPr>
        <w:t xml:space="preserve">Базовые оклады работников МАДОУ «Детский сад № 100» устанавливаются согласно требованиям к уровню образования в соответствии с таблицей 1, 2, 3, 4. </w:t>
      </w:r>
    </w:p>
    <w:p w:rsidR="00D51D67" w:rsidRPr="00D51D67" w:rsidRDefault="00D51D67" w:rsidP="00D51D67">
      <w:pPr>
        <w:spacing w:after="0" w:line="240" w:lineRule="auto"/>
        <w:jc w:val="right"/>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i/>
          <w:color w:val="000000"/>
          <w:sz w:val="24"/>
          <w:szCs w:val="24"/>
          <w:lang w:eastAsia="ru-RU"/>
        </w:rPr>
        <w:t>Таблица 1</w:t>
      </w:r>
      <w:r w:rsidRPr="00D51D67">
        <w:rPr>
          <w:rFonts w:ascii="Times New Roman" w:eastAsia="Times New Roman" w:hAnsi="Times New Roman" w:cs="Times New Roman"/>
          <w:color w:val="000000"/>
          <w:sz w:val="24"/>
          <w:szCs w:val="24"/>
          <w:lang w:eastAsia="ru-RU"/>
        </w:rPr>
        <w:t xml:space="preserve"> - </w:t>
      </w:r>
      <w:r w:rsidRPr="00D51D67">
        <w:rPr>
          <w:rFonts w:ascii="Times New Roman" w:eastAsia="Times New Roman" w:hAnsi="Times New Roman" w:cs="Times New Roman"/>
          <w:b/>
          <w:i/>
          <w:color w:val="000000"/>
          <w:sz w:val="24"/>
          <w:szCs w:val="24"/>
          <w:lang w:eastAsia="ru-RU"/>
        </w:rPr>
        <w:t xml:space="preserve">Основания для установления работникам МАДОУ «Детский сад №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i/>
          <w:color w:val="000000"/>
          <w:sz w:val="24"/>
          <w:szCs w:val="24"/>
          <w:lang w:eastAsia="ru-RU"/>
        </w:rPr>
        <w:t xml:space="preserve">100» базовых окладов </w:t>
      </w:r>
    </w:p>
    <w:tbl>
      <w:tblPr>
        <w:tblStyle w:val="TableGrid"/>
        <w:tblW w:w="9799" w:type="dxa"/>
        <w:tblInd w:w="-32" w:type="dxa"/>
        <w:tblCellMar>
          <w:top w:w="7" w:type="dxa"/>
          <w:left w:w="110" w:type="dxa"/>
          <w:right w:w="103" w:type="dxa"/>
        </w:tblCellMar>
        <w:tblLook w:val="04A0" w:firstRow="1" w:lastRow="0" w:firstColumn="1" w:lastColumn="0" w:noHBand="0" w:noVBand="1"/>
      </w:tblPr>
      <w:tblGrid>
        <w:gridCol w:w="426"/>
        <w:gridCol w:w="9373"/>
      </w:tblGrid>
      <w:tr w:rsidR="00D51D67" w:rsidRPr="00D51D67" w:rsidTr="00906345">
        <w:trPr>
          <w:trHeight w:val="20"/>
        </w:trPr>
        <w:tc>
          <w:tcPr>
            <w:tcW w:w="426"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ind w:left="-57"/>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tc>
        <w:tc>
          <w:tcPr>
            <w:tcW w:w="937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ind w:left="-57"/>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Уровень образования, необходимый для замещения соответствующей должности </w:t>
            </w:r>
          </w:p>
        </w:tc>
      </w:tr>
      <w:tr w:rsidR="00D51D67" w:rsidRPr="00D51D67" w:rsidTr="00906345">
        <w:trPr>
          <w:trHeight w:val="20"/>
        </w:trPr>
        <w:tc>
          <w:tcPr>
            <w:tcW w:w="426"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ind w:left="-57"/>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 </w:t>
            </w:r>
          </w:p>
        </w:tc>
        <w:tc>
          <w:tcPr>
            <w:tcW w:w="937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ind w:left="-57"/>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Основное общее образование, среднее (полное) общее образование </w:t>
            </w:r>
          </w:p>
        </w:tc>
      </w:tr>
      <w:tr w:rsidR="00D51D67" w:rsidRPr="00D51D67" w:rsidTr="00906345">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ind w:left="-57"/>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 </w:t>
            </w:r>
          </w:p>
        </w:tc>
        <w:tc>
          <w:tcPr>
            <w:tcW w:w="937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ind w:left="-57"/>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Среднее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 </w:t>
            </w:r>
          </w:p>
        </w:tc>
      </w:tr>
      <w:tr w:rsidR="00D51D67" w:rsidRPr="00D51D67" w:rsidTr="00906345">
        <w:trPr>
          <w:trHeight w:val="20"/>
        </w:trPr>
        <w:tc>
          <w:tcPr>
            <w:tcW w:w="426" w:type="dxa"/>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ind w:left="-57"/>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 </w:t>
            </w:r>
          </w:p>
        </w:tc>
        <w:tc>
          <w:tcPr>
            <w:tcW w:w="937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ind w:left="-57"/>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Высшее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 </w:t>
            </w:r>
          </w:p>
        </w:tc>
      </w:tr>
    </w:tbl>
    <w:p w:rsidR="00D51D67" w:rsidRPr="00D51D67" w:rsidRDefault="00D51D67" w:rsidP="00D51D67">
      <w:pPr>
        <w:spacing w:after="0" w:line="240" w:lineRule="auto"/>
        <w:ind w:firstLine="706"/>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i/>
          <w:color w:val="000000"/>
          <w:sz w:val="24"/>
          <w:szCs w:val="24"/>
          <w:lang w:eastAsia="ru-RU"/>
        </w:rPr>
        <w:t>Таблица 2</w:t>
      </w:r>
      <w:r w:rsidRPr="00D51D67">
        <w:rPr>
          <w:rFonts w:ascii="Times New Roman" w:eastAsia="Times New Roman" w:hAnsi="Times New Roman" w:cs="Times New Roman"/>
          <w:color w:val="000000"/>
          <w:sz w:val="24"/>
          <w:szCs w:val="24"/>
          <w:lang w:eastAsia="ru-RU"/>
        </w:rPr>
        <w:t xml:space="preserve">. Профессионально-квалификационная группа </w:t>
      </w:r>
      <w:r w:rsidRPr="00D51D67">
        <w:rPr>
          <w:rFonts w:ascii="Times New Roman" w:eastAsia="Times New Roman" w:hAnsi="Times New Roman" w:cs="Times New Roman"/>
          <w:b/>
          <w:i/>
          <w:color w:val="000000"/>
          <w:sz w:val="24"/>
          <w:szCs w:val="24"/>
          <w:lang w:eastAsia="ru-RU"/>
        </w:rPr>
        <w:t>учебно-вспомогательного</w:t>
      </w:r>
      <w:r w:rsidRPr="00D51D67">
        <w:rPr>
          <w:rFonts w:ascii="Times New Roman" w:eastAsia="Times New Roman" w:hAnsi="Times New Roman" w:cs="Times New Roman"/>
          <w:color w:val="000000"/>
          <w:sz w:val="24"/>
          <w:szCs w:val="24"/>
          <w:lang w:eastAsia="ru-RU"/>
        </w:rPr>
        <w:t xml:space="preserve"> персонала второго уровня МАДОУ «Детский сад № 100» </w:t>
      </w:r>
    </w:p>
    <w:tbl>
      <w:tblPr>
        <w:tblStyle w:val="TableGrid"/>
        <w:tblW w:w="9666" w:type="dxa"/>
        <w:tblInd w:w="0" w:type="dxa"/>
        <w:tblCellMar>
          <w:top w:w="7" w:type="dxa"/>
          <w:left w:w="110" w:type="dxa"/>
        </w:tblCellMar>
        <w:tblLook w:val="04A0" w:firstRow="1" w:lastRow="0" w:firstColumn="1" w:lastColumn="0" w:noHBand="0" w:noVBand="1"/>
      </w:tblPr>
      <w:tblGrid>
        <w:gridCol w:w="398"/>
        <w:gridCol w:w="3965"/>
        <w:gridCol w:w="3185"/>
        <w:gridCol w:w="2118"/>
      </w:tblGrid>
      <w:tr w:rsidR="00D51D67" w:rsidRPr="00D51D67" w:rsidTr="00906345">
        <w:trPr>
          <w:trHeight w:val="794"/>
        </w:trPr>
        <w:tc>
          <w:tcPr>
            <w:tcW w:w="39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tc>
        <w:tc>
          <w:tcPr>
            <w:tcW w:w="396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Наименование должности </w:t>
            </w:r>
          </w:p>
        </w:tc>
        <w:tc>
          <w:tcPr>
            <w:tcW w:w="318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tabs>
                <w:tab w:val="right" w:pos="2271"/>
              </w:tabs>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Основное </w:t>
            </w:r>
            <w:r w:rsidRPr="00D51D67">
              <w:rPr>
                <w:rFonts w:ascii="Times New Roman" w:hAnsi="Times New Roman" w:cs="Times New Roman"/>
                <w:color w:val="000000"/>
                <w:sz w:val="24"/>
                <w:szCs w:val="24"/>
              </w:rPr>
              <w:tab/>
              <w:t xml:space="preserve">общее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образование, среднее </w:t>
            </w:r>
            <w:r w:rsidRPr="00D51D67">
              <w:rPr>
                <w:rFonts w:ascii="Times New Roman" w:hAnsi="Times New Roman" w:cs="Times New Roman"/>
                <w:color w:val="000000"/>
                <w:sz w:val="24"/>
                <w:szCs w:val="24"/>
              </w:rPr>
              <w:tab/>
              <w:t xml:space="preserve">(полное) </w:t>
            </w:r>
          </w:p>
        </w:tc>
        <w:tc>
          <w:tcPr>
            <w:tcW w:w="211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Среднее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профессионально</w:t>
            </w:r>
          </w:p>
          <w:p w:rsidR="00D51D67" w:rsidRPr="00D51D67" w:rsidRDefault="00D51D67" w:rsidP="00D51D67">
            <w:pPr>
              <w:tabs>
                <w:tab w:val="right" w:pos="2007"/>
              </w:tabs>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е, </w:t>
            </w:r>
            <w:r w:rsidRPr="00D51D67">
              <w:rPr>
                <w:rFonts w:ascii="Times New Roman" w:hAnsi="Times New Roman" w:cs="Times New Roman"/>
                <w:color w:val="000000"/>
                <w:sz w:val="24"/>
                <w:szCs w:val="24"/>
              </w:rPr>
              <w:tab/>
              <w:t xml:space="preserve">высшее </w:t>
            </w:r>
          </w:p>
        </w:tc>
      </w:tr>
      <w:tr w:rsidR="00D51D67" w:rsidRPr="00D51D67" w:rsidTr="00906345">
        <w:trPr>
          <w:trHeight w:val="288"/>
        </w:trPr>
        <w:tc>
          <w:tcPr>
            <w:tcW w:w="39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396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318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общее образование </w:t>
            </w:r>
          </w:p>
        </w:tc>
        <w:tc>
          <w:tcPr>
            <w:tcW w:w="211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образование </w:t>
            </w:r>
          </w:p>
        </w:tc>
      </w:tr>
      <w:tr w:rsidR="00D51D67" w:rsidRPr="00D51D67" w:rsidTr="00906345">
        <w:trPr>
          <w:trHeight w:val="283"/>
        </w:trPr>
        <w:tc>
          <w:tcPr>
            <w:tcW w:w="7548" w:type="dxa"/>
            <w:gridSpan w:val="3"/>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b/>
                <w:color w:val="000000"/>
                <w:sz w:val="24"/>
                <w:szCs w:val="24"/>
              </w:rPr>
              <w:t xml:space="preserve">Первый квалификационный уровень </w:t>
            </w:r>
          </w:p>
        </w:tc>
        <w:tc>
          <w:tcPr>
            <w:tcW w:w="211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b/>
                <w:color w:val="000000"/>
                <w:sz w:val="24"/>
                <w:szCs w:val="24"/>
              </w:rPr>
              <w:t xml:space="preserve"> </w:t>
            </w:r>
          </w:p>
        </w:tc>
      </w:tr>
      <w:tr w:rsidR="00D51D67" w:rsidRPr="00D51D67" w:rsidTr="00906345">
        <w:trPr>
          <w:trHeight w:val="288"/>
        </w:trPr>
        <w:tc>
          <w:tcPr>
            <w:tcW w:w="39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 </w:t>
            </w:r>
          </w:p>
        </w:tc>
        <w:tc>
          <w:tcPr>
            <w:tcW w:w="396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Младший воспитатель </w:t>
            </w:r>
          </w:p>
        </w:tc>
        <w:tc>
          <w:tcPr>
            <w:tcW w:w="318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9 550 </w:t>
            </w:r>
            <w:proofErr w:type="spellStart"/>
            <w:r w:rsidRPr="00D51D67">
              <w:rPr>
                <w:rFonts w:ascii="Times New Roman" w:hAnsi="Times New Roman" w:cs="Times New Roman"/>
                <w:color w:val="000000"/>
                <w:sz w:val="24"/>
                <w:szCs w:val="24"/>
              </w:rPr>
              <w:t>руб</w:t>
            </w:r>
            <w:proofErr w:type="spellEnd"/>
            <w:r w:rsidRPr="00D51D67">
              <w:rPr>
                <w:rFonts w:ascii="Times New Roman" w:hAnsi="Times New Roman" w:cs="Times New Roman"/>
                <w:color w:val="000000"/>
                <w:sz w:val="24"/>
                <w:szCs w:val="24"/>
              </w:rPr>
              <w:t xml:space="preserve"> </w:t>
            </w:r>
          </w:p>
        </w:tc>
        <w:tc>
          <w:tcPr>
            <w:tcW w:w="211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10 015 руб. </w:t>
            </w:r>
          </w:p>
        </w:tc>
      </w:tr>
    </w:tbl>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i/>
          <w:color w:val="000000"/>
          <w:sz w:val="24"/>
          <w:szCs w:val="24"/>
          <w:lang w:eastAsia="ru-RU"/>
        </w:rPr>
        <w:t>Таблица № 3.</w:t>
      </w:r>
      <w:r w:rsidRPr="00D51D67">
        <w:rPr>
          <w:rFonts w:ascii="Times New Roman" w:eastAsia="Times New Roman" w:hAnsi="Times New Roman" w:cs="Times New Roman"/>
          <w:color w:val="000000"/>
          <w:sz w:val="24"/>
          <w:szCs w:val="24"/>
          <w:lang w:eastAsia="ru-RU"/>
        </w:rPr>
        <w:t xml:space="preserve"> Профессионально-квалификационная группа должностей </w:t>
      </w:r>
      <w:r w:rsidRPr="00D51D67">
        <w:rPr>
          <w:rFonts w:ascii="Times New Roman" w:eastAsia="Times New Roman" w:hAnsi="Times New Roman" w:cs="Times New Roman"/>
          <w:b/>
          <w:i/>
          <w:color w:val="000000"/>
          <w:sz w:val="24"/>
          <w:szCs w:val="24"/>
          <w:lang w:eastAsia="ru-RU"/>
        </w:rPr>
        <w:t>педагогических работников</w:t>
      </w:r>
      <w:r w:rsidRPr="00D51D67">
        <w:rPr>
          <w:rFonts w:ascii="Times New Roman" w:eastAsia="Times New Roman" w:hAnsi="Times New Roman" w:cs="Times New Roman"/>
          <w:color w:val="000000"/>
          <w:sz w:val="24"/>
          <w:szCs w:val="24"/>
          <w:lang w:eastAsia="ru-RU"/>
        </w:rPr>
        <w:t xml:space="preserve"> МАДОУ «Детский сад № 100» </w:t>
      </w:r>
    </w:p>
    <w:tbl>
      <w:tblPr>
        <w:tblStyle w:val="TableGrid"/>
        <w:tblW w:w="9666" w:type="dxa"/>
        <w:tblInd w:w="0" w:type="dxa"/>
        <w:tblCellMar>
          <w:top w:w="7" w:type="dxa"/>
          <w:left w:w="110" w:type="dxa"/>
          <w:right w:w="54" w:type="dxa"/>
        </w:tblCellMar>
        <w:tblLook w:val="04A0" w:firstRow="1" w:lastRow="0" w:firstColumn="1" w:lastColumn="0" w:noHBand="0" w:noVBand="1"/>
      </w:tblPr>
      <w:tblGrid>
        <w:gridCol w:w="394"/>
        <w:gridCol w:w="4767"/>
        <w:gridCol w:w="2387"/>
        <w:gridCol w:w="2118"/>
      </w:tblGrid>
      <w:tr w:rsidR="00D51D67" w:rsidRPr="00D51D67" w:rsidTr="00906345">
        <w:trPr>
          <w:trHeight w:val="562"/>
        </w:trPr>
        <w:tc>
          <w:tcPr>
            <w:tcW w:w="3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w:t>
            </w:r>
          </w:p>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tc>
        <w:tc>
          <w:tcPr>
            <w:tcW w:w="476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Наименование должности </w:t>
            </w:r>
          </w:p>
        </w:tc>
        <w:tc>
          <w:tcPr>
            <w:tcW w:w="238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Среднее профессиональное </w:t>
            </w:r>
          </w:p>
        </w:tc>
        <w:tc>
          <w:tcPr>
            <w:tcW w:w="211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высшее образование </w:t>
            </w:r>
          </w:p>
        </w:tc>
      </w:tr>
      <w:tr w:rsidR="00D51D67" w:rsidRPr="00D51D67" w:rsidTr="00906345">
        <w:trPr>
          <w:trHeight w:val="288"/>
        </w:trPr>
        <w:tc>
          <w:tcPr>
            <w:tcW w:w="7549" w:type="dxa"/>
            <w:gridSpan w:val="3"/>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b/>
                <w:color w:val="000000"/>
                <w:sz w:val="24"/>
                <w:szCs w:val="24"/>
              </w:rPr>
              <w:t xml:space="preserve">Первый квалификационный уровень </w:t>
            </w:r>
          </w:p>
        </w:tc>
        <w:tc>
          <w:tcPr>
            <w:tcW w:w="211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b/>
                <w:color w:val="000000"/>
                <w:sz w:val="24"/>
                <w:szCs w:val="24"/>
              </w:rPr>
              <w:t xml:space="preserve"> </w:t>
            </w:r>
          </w:p>
        </w:tc>
      </w:tr>
      <w:tr w:rsidR="00D51D67" w:rsidRPr="00D51D67" w:rsidTr="00906345">
        <w:trPr>
          <w:trHeight w:val="283"/>
        </w:trPr>
        <w:tc>
          <w:tcPr>
            <w:tcW w:w="3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 </w:t>
            </w:r>
          </w:p>
        </w:tc>
        <w:tc>
          <w:tcPr>
            <w:tcW w:w="476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Инструктор по физической культуре </w:t>
            </w:r>
          </w:p>
        </w:tc>
        <w:tc>
          <w:tcPr>
            <w:tcW w:w="238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11 680 </w:t>
            </w:r>
          </w:p>
        </w:tc>
        <w:tc>
          <w:tcPr>
            <w:tcW w:w="211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12 200 </w:t>
            </w:r>
          </w:p>
        </w:tc>
      </w:tr>
      <w:tr w:rsidR="00D51D67" w:rsidRPr="00D51D67" w:rsidTr="00906345">
        <w:trPr>
          <w:trHeight w:val="288"/>
        </w:trPr>
        <w:tc>
          <w:tcPr>
            <w:tcW w:w="3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 </w:t>
            </w:r>
          </w:p>
        </w:tc>
        <w:tc>
          <w:tcPr>
            <w:tcW w:w="476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Музыкальный руководитель </w:t>
            </w:r>
          </w:p>
        </w:tc>
        <w:tc>
          <w:tcPr>
            <w:tcW w:w="238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11 680 </w:t>
            </w:r>
          </w:p>
        </w:tc>
        <w:tc>
          <w:tcPr>
            <w:tcW w:w="211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12 200 </w:t>
            </w:r>
          </w:p>
        </w:tc>
      </w:tr>
      <w:tr w:rsidR="00D51D67" w:rsidRPr="00D51D67" w:rsidTr="00906345">
        <w:trPr>
          <w:trHeight w:val="283"/>
        </w:trPr>
        <w:tc>
          <w:tcPr>
            <w:tcW w:w="7549" w:type="dxa"/>
            <w:gridSpan w:val="3"/>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b/>
                <w:color w:val="000000"/>
                <w:sz w:val="24"/>
                <w:szCs w:val="24"/>
              </w:rPr>
              <w:t xml:space="preserve">Третий квалификационный уровень </w:t>
            </w:r>
          </w:p>
        </w:tc>
        <w:tc>
          <w:tcPr>
            <w:tcW w:w="211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b/>
                <w:color w:val="000000"/>
                <w:sz w:val="24"/>
                <w:szCs w:val="24"/>
              </w:rPr>
              <w:t xml:space="preserve"> </w:t>
            </w:r>
          </w:p>
        </w:tc>
      </w:tr>
      <w:tr w:rsidR="00D51D67" w:rsidRPr="00D51D67" w:rsidTr="00906345">
        <w:trPr>
          <w:trHeight w:val="288"/>
        </w:trPr>
        <w:tc>
          <w:tcPr>
            <w:tcW w:w="3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4 </w:t>
            </w:r>
          </w:p>
        </w:tc>
        <w:tc>
          <w:tcPr>
            <w:tcW w:w="476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Воспитатель </w:t>
            </w:r>
          </w:p>
        </w:tc>
        <w:tc>
          <w:tcPr>
            <w:tcW w:w="238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11 693 </w:t>
            </w:r>
          </w:p>
        </w:tc>
        <w:tc>
          <w:tcPr>
            <w:tcW w:w="211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14 232 </w:t>
            </w:r>
          </w:p>
        </w:tc>
      </w:tr>
      <w:tr w:rsidR="00D51D67" w:rsidRPr="00D51D67" w:rsidTr="00906345">
        <w:trPr>
          <w:trHeight w:val="288"/>
        </w:trPr>
        <w:tc>
          <w:tcPr>
            <w:tcW w:w="3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5 </w:t>
            </w:r>
          </w:p>
        </w:tc>
        <w:tc>
          <w:tcPr>
            <w:tcW w:w="476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Педагог-психолог </w:t>
            </w:r>
          </w:p>
        </w:tc>
        <w:tc>
          <w:tcPr>
            <w:tcW w:w="238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11 693 </w:t>
            </w:r>
          </w:p>
        </w:tc>
        <w:tc>
          <w:tcPr>
            <w:tcW w:w="211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14 232 </w:t>
            </w:r>
          </w:p>
        </w:tc>
      </w:tr>
      <w:tr w:rsidR="00D51D67" w:rsidRPr="00D51D67" w:rsidTr="00906345">
        <w:trPr>
          <w:trHeight w:val="283"/>
        </w:trPr>
        <w:tc>
          <w:tcPr>
            <w:tcW w:w="7549" w:type="dxa"/>
            <w:gridSpan w:val="3"/>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b/>
                <w:color w:val="000000"/>
                <w:sz w:val="24"/>
                <w:szCs w:val="24"/>
              </w:rPr>
              <w:t xml:space="preserve">Четвертый квалификационный уровень </w:t>
            </w:r>
          </w:p>
        </w:tc>
        <w:tc>
          <w:tcPr>
            <w:tcW w:w="211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b/>
                <w:color w:val="000000"/>
                <w:sz w:val="24"/>
                <w:szCs w:val="24"/>
              </w:rPr>
              <w:t xml:space="preserve"> </w:t>
            </w:r>
          </w:p>
        </w:tc>
      </w:tr>
      <w:tr w:rsidR="00D51D67" w:rsidRPr="00D51D67" w:rsidTr="00906345">
        <w:trPr>
          <w:trHeight w:val="288"/>
        </w:trPr>
        <w:tc>
          <w:tcPr>
            <w:tcW w:w="3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6 </w:t>
            </w:r>
          </w:p>
        </w:tc>
        <w:tc>
          <w:tcPr>
            <w:tcW w:w="476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Старший воспитатель </w:t>
            </w:r>
          </w:p>
        </w:tc>
        <w:tc>
          <w:tcPr>
            <w:tcW w:w="238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tc>
        <w:tc>
          <w:tcPr>
            <w:tcW w:w="211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14 236 </w:t>
            </w:r>
          </w:p>
        </w:tc>
      </w:tr>
      <w:tr w:rsidR="00D51D67" w:rsidRPr="00D51D67" w:rsidTr="00906345">
        <w:trPr>
          <w:trHeight w:val="283"/>
        </w:trPr>
        <w:tc>
          <w:tcPr>
            <w:tcW w:w="3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7 </w:t>
            </w:r>
          </w:p>
        </w:tc>
        <w:tc>
          <w:tcPr>
            <w:tcW w:w="476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Учитель-логопед (логопед) </w:t>
            </w:r>
          </w:p>
        </w:tc>
        <w:tc>
          <w:tcPr>
            <w:tcW w:w="238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tc>
        <w:tc>
          <w:tcPr>
            <w:tcW w:w="211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14 236 </w:t>
            </w:r>
          </w:p>
        </w:tc>
      </w:tr>
    </w:tbl>
    <w:p w:rsidR="00D51D67" w:rsidRPr="00D51D67" w:rsidRDefault="00D51D67" w:rsidP="00D51D67">
      <w:pPr>
        <w:numPr>
          <w:ilvl w:val="1"/>
          <w:numId w:val="2"/>
        </w:numPr>
        <w:spacing w:after="0" w:line="240" w:lineRule="auto"/>
        <w:ind w:hanging="72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Педагог дополнительного образования, предоставляющий дополнительную платную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услугу, заработная плата устанавливается в размере до </w:t>
      </w:r>
      <w:r w:rsidRPr="00D51D67">
        <w:rPr>
          <w:rFonts w:ascii="Times New Roman" w:eastAsia="Times New Roman" w:hAnsi="Times New Roman" w:cs="Times New Roman"/>
          <w:b/>
          <w:color w:val="000000"/>
          <w:sz w:val="24"/>
          <w:szCs w:val="24"/>
          <w:lang w:eastAsia="ru-RU"/>
        </w:rPr>
        <w:t>40 %</w:t>
      </w:r>
      <w:r w:rsidRPr="00D51D67">
        <w:rPr>
          <w:rFonts w:ascii="Times New Roman" w:eastAsia="Times New Roman" w:hAnsi="Times New Roman" w:cs="Times New Roman"/>
          <w:color w:val="000000"/>
          <w:sz w:val="24"/>
          <w:szCs w:val="24"/>
          <w:lang w:eastAsia="ru-RU"/>
        </w:rPr>
        <w:t xml:space="preserve"> от общей суммы сбора денежных средств от оказания дополнительных платных услуг за отработанное время, оплаченной всеми Заказчиками по договору возмездного оказания </w:t>
      </w:r>
      <w:proofErr w:type="gramStart"/>
      <w:r w:rsidRPr="00D51D67">
        <w:rPr>
          <w:rFonts w:ascii="Times New Roman" w:eastAsia="Times New Roman" w:hAnsi="Times New Roman" w:cs="Times New Roman"/>
          <w:color w:val="000000"/>
          <w:sz w:val="24"/>
          <w:szCs w:val="24"/>
          <w:lang w:eastAsia="ru-RU"/>
        </w:rPr>
        <w:t>платных  услуг</w:t>
      </w:r>
      <w:proofErr w:type="gramEnd"/>
      <w:r w:rsidRPr="00D51D67">
        <w:rPr>
          <w:rFonts w:ascii="Times New Roman" w:eastAsia="Times New Roman" w:hAnsi="Times New Roman" w:cs="Times New Roman"/>
          <w:color w:val="000000"/>
          <w:sz w:val="24"/>
          <w:szCs w:val="24"/>
          <w:lang w:eastAsia="ru-RU"/>
        </w:rPr>
        <w:t xml:space="preserve">. Заработная плата производится из внебюджетного фонда.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w:t>
      </w:r>
      <w:r w:rsidRPr="00D51D67">
        <w:rPr>
          <w:rFonts w:ascii="Times New Roman" w:eastAsia="Times New Roman" w:hAnsi="Times New Roman" w:cs="Times New Roman"/>
          <w:b/>
          <w:i/>
          <w:color w:val="000000"/>
          <w:sz w:val="24"/>
          <w:szCs w:val="24"/>
          <w:lang w:eastAsia="ru-RU"/>
        </w:rPr>
        <w:t>Таблица № 4.</w:t>
      </w:r>
      <w:r w:rsidRPr="00D51D67">
        <w:rPr>
          <w:rFonts w:ascii="Times New Roman" w:eastAsia="Times New Roman" w:hAnsi="Times New Roman" w:cs="Times New Roman"/>
          <w:color w:val="000000"/>
          <w:sz w:val="24"/>
          <w:szCs w:val="24"/>
          <w:lang w:eastAsia="ru-RU"/>
        </w:rPr>
        <w:t xml:space="preserve"> Профессионально-квалификационная группа должностей </w:t>
      </w:r>
      <w:r w:rsidRPr="00D51D67">
        <w:rPr>
          <w:rFonts w:ascii="Times New Roman" w:eastAsia="Times New Roman" w:hAnsi="Times New Roman" w:cs="Times New Roman"/>
          <w:b/>
          <w:i/>
          <w:color w:val="000000"/>
          <w:sz w:val="24"/>
          <w:szCs w:val="24"/>
          <w:lang w:eastAsia="ru-RU"/>
        </w:rPr>
        <w:t xml:space="preserve">среднего медицинского персонала </w:t>
      </w:r>
      <w:r w:rsidRPr="00D51D67">
        <w:rPr>
          <w:rFonts w:ascii="Times New Roman" w:eastAsia="Times New Roman" w:hAnsi="Times New Roman" w:cs="Times New Roman"/>
          <w:color w:val="000000"/>
          <w:sz w:val="24"/>
          <w:szCs w:val="24"/>
          <w:lang w:eastAsia="ru-RU"/>
        </w:rPr>
        <w:t xml:space="preserve">МАДОУ «Детский сад № 100» </w:t>
      </w:r>
    </w:p>
    <w:tbl>
      <w:tblPr>
        <w:tblStyle w:val="TableGrid"/>
        <w:tblW w:w="10070" w:type="dxa"/>
        <w:tblInd w:w="0" w:type="dxa"/>
        <w:tblCellMar>
          <w:top w:w="7" w:type="dxa"/>
          <w:left w:w="110" w:type="dxa"/>
          <w:right w:w="26" w:type="dxa"/>
        </w:tblCellMar>
        <w:tblLook w:val="04A0" w:firstRow="1" w:lastRow="0" w:firstColumn="1" w:lastColumn="0" w:noHBand="0" w:noVBand="1"/>
      </w:tblPr>
      <w:tblGrid>
        <w:gridCol w:w="427"/>
        <w:gridCol w:w="6805"/>
        <w:gridCol w:w="2838"/>
      </w:tblGrid>
      <w:tr w:rsidR="00D51D67" w:rsidRPr="00D51D67" w:rsidTr="00906345">
        <w:trPr>
          <w:trHeight w:val="519"/>
        </w:trPr>
        <w:tc>
          <w:tcPr>
            <w:tcW w:w="42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lastRenderedPageBreak/>
              <w:t xml:space="preserve">№ </w:t>
            </w:r>
          </w:p>
        </w:tc>
        <w:tc>
          <w:tcPr>
            <w:tcW w:w="680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Наименование должности </w:t>
            </w:r>
          </w:p>
        </w:tc>
        <w:tc>
          <w:tcPr>
            <w:tcW w:w="283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Среднее </w:t>
            </w:r>
            <w:proofErr w:type="spellStart"/>
            <w:r w:rsidRPr="00D51D67">
              <w:rPr>
                <w:rFonts w:ascii="Times New Roman" w:hAnsi="Times New Roman" w:cs="Times New Roman"/>
                <w:color w:val="000000"/>
                <w:sz w:val="24"/>
                <w:szCs w:val="24"/>
              </w:rPr>
              <w:t>профессиональн</w:t>
            </w:r>
            <w:proofErr w:type="spellEnd"/>
            <w:r w:rsidRPr="00D51D67">
              <w:rPr>
                <w:rFonts w:ascii="Times New Roman" w:hAnsi="Times New Roman" w:cs="Times New Roman"/>
                <w:color w:val="000000"/>
                <w:sz w:val="24"/>
                <w:szCs w:val="24"/>
              </w:rPr>
              <w:t xml:space="preserve">, высшее образование </w:t>
            </w:r>
          </w:p>
        </w:tc>
      </w:tr>
      <w:tr w:rsidR="00D51D67" w:rsidRPr="00D51D67" w:rsidTr="00906345">
        <w:trPr>
          <w:trHeight w:val="283"/>
        </w:trPr>
        <w:tc>
          <w:tcPr>
            <w:tcW w:w="427" w:type="dxa"/>
            <w:tcBorders>
              <w:top w:val="single" w:sz="4" w:space="0" w:color="000000"/>
              <w:left w:val="single" w:sz="4" w:space="0" w:color="000000"/>
              <w:bottom w:val="single" w:sz="4" w:space="0" w:color="000000"/>
              <w:right w:val="nil"/>
            </w:tcBorders>
          </w:tcPr>
          <w:p w:rsidR="00D51D67" w:rsidRPr="00D51D67" w:rsidRDefault="00D51D67" w:rsidP="00D51D67">
            <w:pPr>
              <w:rPr>
                <w:rFonts w:ascii="Times New Roman" w:hAnsi="Times New Roman" w:cs="Times New Roman"/>
                <w:color w:val="000000"/>
                <w:sz w:val="24"/>
                <w:szCs w:val="24"/>
              </w:rPr>
            </w:pPr>
          </w:p>
        </w:tc>
        <w:tc>
          <w:tcPr>
            <w:tcW w:w="6805" w:type="dxa"/>
            <w:tcBorders>
              <w:top w:val="single" w:sz="4" w:space="0" w:color="000000"/>
              <w:left w:val="nil"/>
              <w:bottom w:val="single" w:sz="4" w:space="0" w:color="000000"/>
              <w:right w:val="nil"/>
            </w:tcBorders>
          </w:tcPr>
          <w:p w:rsidR="00D51D67" w:rsidRPr="00D51D67" w:rsidRDefault="00D51D67" w:rsidP="00D51D67">
            <w:pPr>
              <w:jc w:val="right"/>
              <w:rPr>
                <w:rFonts w:ascii="Times New Roman" w:hAnsi="Times New Roman" w:cs="Times New Roman"/>
                <w:color w:val="000000"/>
                <w:sz w:val="24"/>
                <w:szCs w:val="24"/>
              </w:rPr>
            </w:pPr>
            <w:r w:rsidRPr="00D51D67">
              <w:rPr>
                <w:rFonts w:ascii="Times New Roman" w:hAnsi="Times New Roman" w:cs="Times New Roman"/>
                <w:b/>
                <w:color w:val="000000"/>
                <w:sz w:val="24"/>
                <w:szCs w:val="24"/>
              </w:rPr>
              <w:t xml:space="preserve">Третий квалификационный уровень </w:t>
            </w:r>
          </w:p>
        </w:tc>
        <w:tc>
          <w:tcPr>
            <w:tcW w:w="2838" w:type="dxa"/>
            <w:tcBorders>
              <w:top w:val="single" w:sz="4" w:space="0" w:color="000000"/>
              <w:left w:val="nil"/>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r>
      <w:tr w:rsidR="00D51D67" w:rsidRPr="00D51D67" w:rsidTr="00906345">
        <w:trPr>
          <w:trHeight w:val="288"/>
        </w:trPr>
        <w:tc>
          <w:tcPr>
            <w:tcW w:w="42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8. </w:t>
            </w:r>
          </w:p>
        </w:tc>
        <w:tc>
          <w:tcPr>
            <w:tcW w:w="680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Медицинская сестра </w:t>
            </w:r>
          </w:p>
        </w:tc>
        <w:tc>
          <w:tcPr>
            <w:tcW w:w="283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11 000 </w:t>
            </w:r>
          </w:p>
        </w:tc>
      </w:tr>
      <w:tr w:rsidR="00D51D67" w:rsidRPr="00D51D67" w:rsidTr="00906345">
        <w:trPr>
          <w:trHeight w:val="288"/>
        </w:trPr>
        <w:tc>
          <w:tcPr>
            <w:tcW w:w="427" w:type="dxa"/>
            <w:tcBorders>
              <w:top w:val="single" w:sz="4" w:space="0" w:color="000000"/>
              <w:left w:val="single" w:sz="4" w:space="0" w:color="000000"/>
              <w:bottom w:val="single" w:sz="4" w:space="0" w:color="000000"/>
              <w:right w:val="nil"/>
            </w:tcBorders>
          </w:tcPr>
          <w:p w:rsidR="00D51D67" w:rsidRPr="00D51D67" w:rsidRDefault="00D51D67" w:rsidP="00D51D67">
            <w:pPr>
              <w:rPr>
                <w:rFonts w:ascii="Times New Roman" w:hAnsi="Times New Roman" w:cs="Times New Roman"/>
                <w:color w:val="000000"/>
                <w:sz w:val="24"/>
                <w:szCs w:val="24"/>
              </w:rPr>
            </w:pPr>
          </w:p>
        </w:tc>
        <w:tc>
          <w:tcPr>
            <w:tcW w:w="6805" w:type="dxa"/>
            <w:tcBorders>
              <w:top w:val="single" w:sz="4" w:space="0" w:color="000000"/>
              <w:left w:val="nil"/>
              <w:bottom w:val="single" w:sz="4" w:space="0" w:color="000000"/>
              <w:right w:val="nil"/>
            </w:tcBorders>
          </w:tcPr>
          <w:p w:rsidR="00D51D67" w:rsidRPr="00D51D67" w:rsidRDefault="00D51D67" w:rsidP="00D51D67">
            <w:pPr>
              <w:jc w:val="right"/>
              <w:rPr>
                <w:rFonts w:ascii="Times New Roman" w:hAnsi="Times New Roman" w:cs="Times New Roman"/>
                <w:color w:val="000000"/>
                <w:sz w:val="24"/>
                <w:szCs w:val="24"/>
              </w:rPr>
            </w:pPr>
            <w:r w:rsidRPr="00D51D67">
              <w:rPr>
                <w:rFonts w:ascii="Times New Roman" w:hAnsi="Times New Roman" w:cs="Times New Roman"/>
                <w:b/>
                <w:color w:val="000000"/>
                <w:sz w:val="24"/>
                <w:szCs w:val="24"/>
              </w:rPr>
              <w:t xml:space="preserve">Пятый квалификационный уровень </w:t>
            </w:r>
          </w:p>
        </w:tc>
        <w:tc>
          <w:tcPr>
            <w:tcW w:w="2838" w:type="dxa"/>
            <w:tcBorders>
              <w:top w:val="single" w:sz="4" w:space="0" w:color="000000"/>
              <w:left w:val="nil"/>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r>
      <w:tr w:rsidR="00D51D67" w:rsidRPr="00D51D67" w:rsidTr="00906345">
        <w:trPr>
          <w:trHeight w:val="283"/>
        </w:trPr>
        <w:tc>
          <w:tcPr>
            <w:tcW w:w="42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9. </w:t>
            </w:r>
          </w:p>
        </w:tc>
        <w:tc>
          <w:tcPr>
            <w:tcW w:w="680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Старшая медицинская сестра </w:t>
            </w:r>
          </w:p>
        </w:tc>
        <w:tc>
          <w:tcPr>
            <w:tcW w:w="283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12</w:t>
            </w:r>
            <w:r w:rsidRPr="00D51D67">
              <w:rPr>
                <w:rFonts w:ascii="Times New Roman" w:eastAsia="Arial" w:hAnsi="Times New Roman" w:cs="Times New Roman"/>
                <w:color w:val="000000"/>
                <w:sz w:val="24"/>
                <w:szCs w:val="24"/>
              </w:rPr>
              <w:t xml:space="preserve"> </w:t>
            </w:r>
            <w:r w:rsidRPr="00D51D67">
              <w:rPr>
                <w:rFonts w:ascii="Times New Roman" w:hAnsi="Times New Roman" w:cs="Times New Roman"/>
                <w:color w:val="000000"/>
                <w:sz w:val="24"/>
                <w:szCs w:val="24"/>
              </w:rPr>
              <w:t xml:space="preserve">700 </w:t>
            </w:r>
          </w:p>
        </w:tc>
      </w:tr>
    </w:tbl>
    <w:p w:rsidR="00D51D67" w:rsidRPr="00D51D67" w:rsidRDefault="00D51D67" w:rsidP="00D51D67">
      <w:pPr>
        <w:numPr>
          <w:ilvl w:val="1"/>
          <w:numId w:val="2"/>
        </w:numPr>
        <w:spacing w:after="0" w:line="240" w:lineRule="auto"/>
        <w:ind w:hanging="72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В случае принятия работников на должности с уровнем образования ниже уровня,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установленного ЕКС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 </w:t>
      </w:r>
    </w:p>
    <w:p w:rsidR="00D51D67" w:rsidRPr="00D51D67" w:rsidRDefault="00D51D67" w:rsidP="00D51D67">
      <w:pPr>
        <w:numPr>
          <w:ilvl w:val="1"/>
          <w:numId w:val="2"/>
        </w:numPr>
        <w:spacing w:after="0" w:line="240" w:lineRule="auto"/>
        <w:ind w:hanging="72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При наличии у работников уровня образования выше уровня, установленного ЕКС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 </w:t>
      </w:r>
    </w:p>
    <w:p w:rsidR="00D51D67" w:rsidRPr="00D51D67" w:rsidRDefault="00D51D67" w:rsidP="00D51D67">
      <w:pPr>
        <w:spacing w:after="0" w:line="240" w:lineRule="auto"/>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w:t>
      </w:r>
    </w:p>
    <w:p w:rsidR="00D51D67" w:rsidRPr="00D51D67" w:rsidRDefault="00D51D67" w:rsidP="00D51D67">
      <w:pPr>
        <w:spacing w:after="0" w:line="240" w:lineRule="auto"/>
        <w:ind w:firstLine="519"/>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color w:val="000000"/>
          <w:sz w:val="24"/>
          <w:szCs w:val="24"/>
          <w:lang w:eastAsia="ru-RU"/>
        </w:rPr>
        <w:t>2.</w:t>
      </w:r>
      <w:r w:rsidRPr="00D51D67">
        <w:rPr>
          <w:rFonts w:ascii="Times New Roman" w:eastAsia="Arial" w:hAnsi="Times New Roman" w:cs="Times New Roman"/>
          <w:b/>
          <w:color w:val="000000"/>
          <w:sz w:val="24"/>
          <w:szCs w:val="24"/>
          <w:lang w:eastAsia="ru-RU"/>
        </w:rPr>
        <w:t xml:space="preserve"> </w:t>
      </w:r>
      <w:r w:rsidRPr="00D51D67">
        <w:rPr>
          <w:rFonts w:ascii="Times New Roman" w:eastAsia="Times New Roman" w:hAnsi="Times New Roman" w:cs="Times New Roman"/>
          <w:b/>
          <w:color w:val="000000"/>
          <w:sz w:val="24"/>
          <w:szCs w:val="24"/>
          <w:lang w:eastAsia="ru-RU"/>
        </w:rPr>
        <w:t xml:space="preserve">Норма часов за базовую ставку заработной платы (базовый оклад) работников </w:t>
      </w:r>
      <w:r w:rsidRPr="00D51D67">
        <w:rPr>
          <w:rFonts w:ascii="Times New Roman" w:eastAsia="Times New Roman" w:hAnsi="Times New Roman" w:cs="Times New Roman"/>
          <w:color w:val="000000"/>
          <w:sz w:val="24"/>
          <w:szCs w:val="24"/>
          <w:lang w:eastAsia="ru-RU"/>
        </w:rPr>
        <w:t xml:space="preserve">           3.1. Норма часов педагогической работы за ставку заработной платы либо продолжительность рабочего времени определена приказом МО и Н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D51D67" w:rsidRPr="00D51D67" w:rsidRDefault="00D51D67" w:rsidP="00D51D67">
      <w:pPr>
        <w:numPr>
          <w:ilvl w:val="1"/>
          <w:numId w:val="3"/>
        </w:numPr>
        <w:spacing w:after="0" w:line="240" w:lineRule="auto"/>
        <w:ind w:firstLine="71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Продолжительность рабочего времени (норма часов педагогической работы за ставку заработной платы) для педагогических работников МАДОУ «Детский сад № 100»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 </w:t>
      </w:r>
    </w:p>
    <w:p w:rsidR="00D51D67" w:rsidRPr="00D51D67" w:rsidRDefault="00D51D67" w:rsidP="00D51D67">
      <w:pPr>
        <w:numPr>
          <w:ilvl w:val="1"/>
          <w:numId w:val="3"/>
        </w:numPr>
        <w:spacing w:after="0" w:line="240" w:lineRule="auto"/>
        <w:ind w:firstLine="71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Норма часов педагогической работы за ставку заработной платы других педагогических работников установлена: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20 часов в неделю -  учителям-логопедам (логопедам);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24 часа в неделю - музыкальным руководителям;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30 часов в неделю - инструкторам по физкультуре;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36 часов в неделю - воспитателям, старшим воспитателям, педагогам – психологам;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40 часов в неделю –  младшим воспитателям;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18 часов в неделю - педагог дополнительного образования. </w:t>
      </w:r>
    </w:p>
    <w:p w:rsidR="00D51D67" w:rsidRPr="00D51D67" w:rsidRDefault="00D51D67" w:rsidP="00D51D67">
      <w:pPr>
        <w:numPr>
          <w:ilvl w:val="1"/>
          <w:numId w:val="4"/>
        </w:numPr>
        <w:spacing w:after="0" w:line="240" w:lineRule="auto"/>
        <w:ind w:firstLine="71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Должностные оклады других работников, не перечисленных в пунктах 4.3, в том числе руководителя МАДОУ «Детский сад № 100» их заместителей выплачиваются за работу при 40-часовой рабочей неделе. </w:t>
      </w:r>
    </w:p>
    <w:p w:rsidR="00D51D67" w:rsidRPr="00D51D67" w:rsidRDefault="00D51D67" w:rsidP="00D51D67">
      <w:pPr>
        <w:numPr>
          <w:ilvl w:val="1"/>
          <w:numId w:val="4"/>
        </w:numPr>
        <w:spacing w:after="0" w:line="240" w:lineRule="auto"/>
        <w:ind w:firstLine="71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Продолжительность рабочего времени (нормы часов работы за ставку заработной платы) медицинских работников определяется Трудовым кодексом РФ. </w:t>
      </w:r>
    </w:p>
    <w:p w:rsidR="00D51D67" w:rsidRPr="00D51D67" w:rsidRDefault="00D51D67" w:rsidP="00D51D67">
      <w:pPr>
        <w:spacing w:after="0" w:line="240" w:lineRule="auto"/>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w:t>
      </w:r>
    </w:p>
    <w:p w:rsidR="00D51D67" w:rsidRPr="00D51D67" w:rsidRDefault="00D51D67" w:rsidP="00D51D67">
      <w:pPr>
        <w:spacing w:after="0" w:line="240" w:lineRule="auto"/>
        <w:ind w:hanging="4000"/>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color w:val="000000"/>
          <w:sz w:val="24"/>
          <w:szCs w:val="24"/>
          <w:lang w:eastAsia="ru-RU"/>
        </w:rPr>
        <w:t>4.</w:t>
      </w:r>
      <w:r w:rsidRPr="00D51D67">
        <w:rPr>
          <w:rFonts w:ascii="Times New Roman" w:eastAsia="Arial" w:hAnsi="Times New Roman" w:cs="Times New Roman"/>
          <w:b/>
          <w:color w:val="000000"/>
          <w:sz w:val="24"/>
          <w:szCs w:val="24"/>
          <w:lang w:eastAsia="ru-RU"/>
        </w:rPr>
        <w:t xml:space="preserve"> </w:t>
      </w:r>
      <w:r w:rsidRPr="00D51D67">
        <w:rPr>
          <w:rFonts w:ascii="Times New Roman" w:eastAsia="Times New Roman" w:hAnsi="Times New Roman" w:cs="Times New Roman"/>
          <w:b/>
          <w:color w:val="000000"/>
          <w:sz w:val="24"/>
          <w:szCs w:val="24"/>
          <w:lang w:eastAsia="ru-RU"/>
        </w:rPr>
        <w:t xml:space="preserve">Нормативное количество услуг за норму часа базовой ставки заработной платы  </w:t>
      </w:r>
    </w:p>
    <w:p w:rsidR="00D51D67" w:rsidRPr="00D51D67" w:rsidRDefault="00D51D67" w:rsidP="00D51D67">
      <w:pPr>
        <w:spacing w:after="0" w:line="240" w:lineRule="auto"/>
        <w:ind w:hanging="10"/>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color w:val="000000"/>
          <w:sz w:val="24"/>
          <w:szCs w:val="24"/>
          <w:lang w:eastAsia="ru-RU"/>
        </w:rPr>
        <w:t xml:space="preserve">                                     (базового оклада), оказываемых работниками  </w:t>
      </w:r>
    </w:p>
    <w:p w:rsidR="00D51D67" w:rsidRPr="00D51D67" w:rsidRDefault="00D51D67" w:rsidP="00D51D67">
      <w:pPr>
        <w:spacing w:after="0" w:line="240" w:lineRule="auto"/>
        <w:ind w:firstLine="783"/>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4.1.</w:t>
      </w:r>
      <w:r w:rsidRPr="00D51D67">
        <w:rPr>
          <w:rFonts w:ascii="Times New Roman" w:eastAsia="Arial" w:hAnsi="Times New Roman" w:cs="Times New Roman"/>
          <w:color w:val="000000"/>
          <w:sz w:val="24"/>
          <w:szCs w:val="24"/>
          <w:lang w:eastAsia="ru-RU"/>
        </w:rPr>
        <w:t xml:space="preserve"> </w:t>
      </w:r>
      <w:r w:rsidRPr="00D51D67">
        <w:rPr>
          <w:rFonts w:ascii="Times New Roman" w:eastAsia="Arial" w:hAnsi="Times New Roman" w:cs="Times New Roman"/>
          <w:color w:val="000000"/>
          <w:sz w:val="24"/>
          <w:szCs w:val="24"/>
          <w:lang w:eastAsia="ru-RU"/>
        </w:rPr>
        <w:tab/>
      </w:r>
      <w:r w:rsidRPr="00D51D67">
        <w:rPr>
          <w:rFonts w:ascii="Times New Roman" w:eastAsia="Times New Roman" w:hAnsi="Times New Roman" w:cs="Times New Roman"/>
          <w:color w:val="000000"/>
          <w:sz w:val="24"/>
          <w:szCs w:val="24"/>
          <w:lang w:eastAsia="ru-RU"/>
        </w:rPr>
        <w:t xml:space="preserve">Нормативное количество услуг за норму часа базовой ставки заработной платы (базового оклада), оказываемых работниками МАДОУ «Детский сад № 100» составляет: </w:t>
      </w:r>
    </w:p>
    <w:p w:rsidR="00D51D67" w:rsidRPr="00D51D67" w:rsidRDefault="00D51D67" w:rsidP="00D51D67">
      <w:pPr>
        <w:numPr>
          <w:ilvl w:val="0"/>
          <w:numId w:val="1"/>
        </w:num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старшим воспитателям, воспитателям, музыкальным </w:t>
      </w:r>
      <w:proofErr w:type="gramStart"/>
      <w:r w:rsidRPr="00D51D67">
        <w:rPr>
          <w:rFonts w:ascii="Times New Roman" w:eastAsia="Times New Roman" w:hAnsi="Times New Roman" w:cs="Times New Roman"/>
          <w:color w:val="000000"/>
          <w:sz w:val="24"/>
          <w:szCs w:val="24"/>
          <w:lang w:eastAsia="ru-RU"/>
        </w:rPr>
        <w:t>руководителям,  учителям</w:t>
      </w:r>
      <w:proofErr w:type="gramEnd"/>
      <w:r w:rsidRPr="00D51D67">
        <w:rPr>
          <w:rFonts w:ascii="Times New Roman" w:eastAsia="Times New Roman" w:hAnsi="Times New Roman" w:cs="Times New Roman"/>
          <w:color w:val="000000"/>
          <w:sz w:val="24"/>
          <w:szCs w:val="24"/>
          <w:lang w:eastAsia="ru-RU"/>
        </w:rPr>
        <w:t xml:space="preserve">-логопедам, педагогам-психологам, инструкторам по физкультуре, педагогам дополнительного образования, младшим воспитателям,  работающим непосредственно в группах с воспитанниками дошкольного возраста, имеющими отклонения в развитии в группах для детей старше 3 лет: </w:t>
      </w:r>
    </w:p>
    <w:p w:rsidR="00D51D67" w:rsidRPr="00D51D67" w:rsidRDefault="00D51D67" w:rsidP="00D51D67">
      <w:pPr>
        <w:spacing w:after="0" w:line="240" w:lineRule="auto"/>
        <w:ind w:hanging="71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12 человек – для детей с фонетико-фонематическими нарушениями речи (ФФН); </w:t>
      </w:r>
      <w:proofErr w:type="gramStart"/>
      <w:r w:rsidRPr="00D51D67">
        <w:rPr>
          <w:rFonts w:ascii="Times New Roman" w:eastAsia="Times New Roman" w:hAnsi="Times New Roman" w:cs="Times New Roman"/>
          <w:color w:val="000000"/>
          <w:sz w:val="24"/>
          <w:szCs w:val="24"/>
          <w:lang w:eastAsia="ru-RU"/>
        </w:rPr>
        <w:t>10</w:t>
      </w:r>
      <w:r w:rsidRPr="00D51D67">
        <w:rPr>
          <w:rFonts w:ascii="Times New Roman" w:eastAsia="Arial" w:hAnsi="Times New Roman" w:cs="Times New Roman"/>
          <w:color w:val="000000"/>
          <w:sz w:val="24"/>
          <w:szCs w:val="24"/>
          <w:lang w:eastAsia="ru-RU"/>
        </w:rPr>
        <w:t xml:space="preserve"> </w:t>
      </w:r>
      <w:r w:rsidRPr="00D51D67">
        <w:rPr>
          <w:rFonts w:ascii="Times New Roman" w:eastAsia="Times New Roman" w:hAnsi="Times New Roman" w:cs="Times New Roman"/>
          <w:color w:val="000000"/>
          <w:sz w:val="24"/>
          <w:szCs w:val="24"/>
          <w:lang w:eastAsia="ru-RU"/>
        </w:rPr>
        <w:t xml:space="preserve"> человек</w:t>
      </w:r>
      <w:proofErr w:type="gramEnd"/>
      <w:r w:rsidRPr="00D51D67">
        <w:rPr>
          <w:rFonts w:ascii="Times New Roman" w:eastAsia="Times New Roman" w:hAnsi="Times New Roman" w:cs="Times New Roman"/>
          <w:color w:val="000000"/>
          <w:sz w:val="24"/>
          <w:szCs w:val="24"/>
          <w:lang w:eastAsia="ru-RU"/>
        </w:rPr>
        <w:t xml:space="preserve"> – для детей с тяжелыми нарушениями речи (ТНР). </w:t>
      </w:r>
    </w:p>
    <w:p w:rsidR="00D51D67" w:rsidRPr="00D51D67" w:rsidRDefault="00D51D67" w:rsidP="00D51D67">
      <w:pPr>
        <w:numPr>
          <w:ilvl w:val="0"/>
          <w:numId w:val="1"/>
        </w:num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старшим воспитателям, воспитателям, музыкальным руководителям, учителям-логопедам, педагогам-психологам, инструкторам по физкультуре, педагогам дополнительного образования, младшим воспитателям, работающим в группах с воспитанниками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дошкольного возраста в группах для </w:t>
      </w:r>
      <w:proofErr w:type="gramStart"/>
      <w:r w:rsidRPr="00D51D67">
        <w:rPr>
          <w:rFonts w:ascii="Times New Roman" w:eastAsia="Times New Roman" w:hAnsi="Times New Roman" w:cs="Times New Roman"/>
          <w:color w:val="000000"/>
          <w:sz w:val="24"/>
          <w:szCs w:val="24"/>
          <w:lang w:eastAsia="ru-RU"/>
        </w:rPr>
        <w:t>детей  от</w:t>
      </w:r>
      <w:proofErr w:type="gramEnd"/>
      <w:r w:rsidRPr="00D51D67">
        <w:rPr>
          <w:rFonts w:ascii="Times New Roman" w:eastAsia="Times New Roman" w:hAnsi="Times New Roman" w:cs="Times New Roman"/>
          <w:color w:val="000000"/>
          <w:sz w:val="24"/>
          <w:szCs w:val="24"/>
          <w:lang w:eastAsia="ru-RU"/>
        </w:rPr>
        <w:t xml:space="preserve"> 3 лет до 7 лет - 20 детей; в разновозрастных группах: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lastRenderedPageBreak/>
        <w:t xml:space="preserve">           при наличии в группе детей любых трех возрастов (от 3 до 7 лет) - 10 </w:t>
      </w:r>
      <w:proofErr w:type="gramStart"/>
      <w:r w:rsidRPr="00D51D67">
        <w:rPr>
          <w:rFonts w:ascii="Times New Roman" w:eastAsia="Times New Roman" w:hAnsi="Times New Roman" w:cs="Times New Roman"/>
          <w:color w:val="000000"/>
          <w:sz w:val="24"/>
          <w:szCs w:val="24"/>
          <w:lang w:eastAsia="ru-RU"/>
        </w:rPr>
        <w:t xml:space="preserve">детей;   </w:t>
      </w:r>
      <w:proofErr w:type="gramEnd"/>
      <w:r w:rsidRPr="00D51D67">
        <w:rPr>
          <w:rFonts w:ascii="Times New Roman" w:eastAsia="Times New Roman" w:hAnsi="Times New Roman" w:cs="Times New Roman"/>
          <w:color w:val="000000"/>
          <w:sz w:val="24"/>
          <w:szCs w:val="24"/>
          <w:lang w:eastAsia="ru-RU"/>
        </w:rPr>
        <w:t xml:space="preserve">         при наличии в группе детей любых двух возрастов (от 3 до 7 лет) - 15 детей. </w:t>
      </w:r>
    </w:p>
    <w:p w:rsidR="00D51D67" w:rsidRPr="00D51D67" w:rsidRDefault="00D51D67" w:rsidP="00D51D67">
      <w:pPr>
        <w:spacing w:after="0" w:line="240" w:lineRule="auto"/>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w:t>
      </w:r>
    </w:p>
    <w:p w:rsidR="00D51D67" w:rsidRPr="00D51D67" w:rsidRDefault="00D51D67" w:rsidP="00D51D67">
      <w:pPr>
        <w:numPr>
          <w:ilvl w:val="0"/>
          <w:numId w:val="5"/>
        </w:numPr>
        <w:spacing w:after="0" w:line="240" w:lineRule="auto"/>
        <w:ind w:hanging="36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color w:val="000000"/>
          <w:sz w:val="24"/>
          <w:szCs w:val="24"/>
          <w:lang w:eastAsia="ru-RU"/>
        </w:rPr>
        <w:t xml:space="preserve">Порядок формирования окладов (должностных окладов, ставок заработной платы) </w:t>
      </w:r>
    </w:p>
    <w:p w:rsidR="00D51D67" w:rsidRPr="00D51D67" w:rsidRDefault="00D51D67" w:rsidP="00D51D67">
      <w:pPr>
        <w:numPr>
          <w:ilvl w:val="1"/>
          <w:numId w:val="5"/>
        </w:numPr>
        <w:spacing w:after="0" w:line="240" w:lineRule="auto"/>
        <w:ind w:firstLine="71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 </w:t>
      </w:r>
    </w:p>
    <w:p w:rsidR="00D51D67" w:rsidRPr="00D51D67" w:rsidRDefault="00D51D67" w:rsidP="00D51D67">
      <w:pPr>
        <w:numPr>
          <w:ilvl w:val="1"/>
          <w:numId w:val="5"/>
        </w:numPr>
        <w:spacing w:after="0" w:line="240" w:lineRule="auto"/>
        <w:ind w:firstLine="71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Единица измерения услуг, оказываемых педагогическими работниками МАДОУ «Детский сад № 100», соответствует единице измерения норматива финансовых затрат на оказание указанного вида услуг. </w:t>
      </w:r>
    </w:p>
    <w:p w:rsidR="00D51D67" w:rsidRPr="00D51D67" w:rsidRDefault="00D51D67" w:rsidP="00D51D67">
      <w:pPr>
        <w:numPr>
          <w:ilvl w:val="1"/>
          <w:numId w:val="5"/>
        </w:numPr>
        <w:spacing w:after="0" w:line="240" w:lineRule="auto"/>
        <w:ind w:firstLine="71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Компенсация </w:t>
      </w:r>
      <w:r w:rsidRPr="00D51D67">
        <w:rPr>
          <w:rFonts w:ascii="Times New Roman" w:eastAsia="Times New Roman" w:hAnsi="Times New Roman" w:cs="Times New Roman"/>
          <w:color w:val="000000"/>
          <w:sz w:val="24"/>
          <w:szCs w:val="24"/>
          <w:lang w:eastAsia="ru-RU"/>
        </w:rPr>
        <w:tab/>
        <w:t xml:space="preserve">на </w:t>
      </w:r>
      <w:r w:rsidRPr="00D51D67">
        <w:rPr>
          <w:rFonts w:ascii="Times New Roman" w:eastAsia="Times New Roman" w:hAnsi="Times New Roman" w:cs="Times New Roman"/>
          <w:color w:val="000000"/>
          <w:sz w:val="24"/>
          <w:szCs w:val="24"/>
          <w:lang w:eastAsia="ru-RU"/>
        </w:rPr>
        <w:tab/>
        <w:t xml:space="preserve">обеспечение </w:t>
      </w:r>
      <w:r w:rsidRPr="00D51D67">
        <w:rPr>
          <w:rFonts w:ascii="Times New Roman" w:eastAsia="Times New Roman" w:hAnsi="Times New Roman" w:cs="Times New Roman"/>
          <w:color w:val="000000"/>
          <w:sz w:val="24"/>
          <w:szCs w:val="24"/>
          <w:lang w:eastAsia="ru-RU"/>
        </w:rPr>
        <w:tab/>
        <w:t xml:space="preserve">книгоиздательской </w:t>
      </w:r>
      <w:r w:rsidRPr="00D51D67">
        <w:rPr>
          <w:rFonts w:ascii="Times New Roman" w:eastAsia="Times New Roman" w:hAnsi="Times New Roman" w:cs="Times New Roman"/>
          <w:color w:val="000000"/>
          <w:sz w:val="24"/>
          <w:szCs w:val="24"/>
          <w:lang w:eastAsia="ru-RU"/>
        </w:rPr>
        <w:tab/>
        <w:t xml:space="preserve">продукцией </w:t>
      </w:r>
      <w:r w:rsidRPr="00D51D67">
        <w:rPr>
          <w:rFonts w:ascii="Times New Roman" w:eastAsia="Times New Roman" w:hAnsi="Times New Roman" w:cs="Times New Roman"/>
          <w:color w:val="000000"/>
          <w:sz w:val="24"/>
          <w:szCs w:val="24"/>
          <w:lang w:eastAsia="ru-RU"/>
        </w:rPr>
        <w:tab/>
        <w:t xml:space="preserve">и периодическими изданиями </w:t>
      </w:r>
      <w:r w:rsidRPr="00D51D67">
        <w:rPr>
          <w:rFonts w:ascii="Times New Roman" w:eastAsia="Times New Roman" w:hAnsi="Times New Roman" w:cs="Times New Roman"/>
          <w:color w:val="000000"/>
          <w:sz w:val="24"/>
          <w:szCs w:val="24"/>
          <w:lang w:eastAsia="ru-RU"/>
        </w:rPr>
        <w:tab/>
        <w:t xml:space="preserve">в </w:t>
      </w:r>
      <w:r w:rsidRPr="00D51D67">
        <w:rPr>
          <w:rFonts w:ascii="Times New Roman" w:eastAsia="Times New Roman" w:hAnsi="Times New Roman" w:cs="Times New Roman"/>
          <w:color w:val="000000"/>
          <w:sz w:val="24"/>
          <w:szCs w:val="24"/>
          <w:lang w:eastAsia="ru-RU"/>
        </w:rPr>
        <w:tab/>
        <w:t xml:space="preserve">размере </w:t>
      </w:r>
      <w:r w:rsidRPr="00D51D67">
        <w:rPr>
          <w:rFonts w:ascii="Times New Roman" w:eastAsia="Times New Roman" w:hAnsi="Times New Roman" w:cs="Times New Roman"/>
          <w:color w:val="000000"/>
          <w:sz w:val="24"/>
          <w:szCs w:val="24"/>
          <w:lang w:eastAsia="ru-RU"/>
        </w:rPr>
        <w:tab/>
        <w:t xml:space="preserve">100 </w:t>
      </w:r>
      <w:r w:rsidRPr="00D51D67">
        <w:rPr>
          <w:rFonts w:ascii="Times New Roman" w:eastAsia="Times New Roman" w:hAnsi="Times New Roman" w:cs="Times New Roman"/>
          <w:color w:val="000000"/>
          <w:sz w:val="24"/>
          <w:szCs w:val="24"/>
          <w:lang w:eastAsia="ru-RU"/>
        </w:rPr>
        <w:tab/>
        <w:t xml:space="preserve">рублей </w:t>
      </w:r>
      <w:r w:rsidRPr="00D51D67">
        <w:rPr>
          <w:rFonts w:ascii="Times New Roman" w:eastAsia="Times New Roman" w:hAnsi="Times New Roman" w:cs="Times New Roman"/>
          <w:color w:val="000000"/>
          <w:sz w:val="24"/>
          <w:szCs w:val="24"/>
          <w:lang w:eastAsia="ru-RU"/>
        </w:rPr>
        <w:tab/>
        <w:t>устанавливается</w:t>
      </w:r>
      <w:r w:rsidRPr="00D51D67">
        <w:rPr>
          <w:rFonts w:ascii="Times New Roman" w:eastAsia="Arial" w:hAnsi="Times New Roman" w:cs="Times New Roman"/>
          <w:color w:val="000000"/>
          <w:sz w:val="24"/>
          <w:szCs w:val="24"/>
          <w:lang w:eastAsia="ru-RU"/>
        </w:rPr>
        <w:t xml:space="preserve"> </w:t>
      </w:r>
      <w:r w:rsidRPr="00D51D67">
        <w:rPr>
          <w:rFonts w:ascii="Times New Roman" w:eastAsia="Arial" w:hAnsi="Times New Roman" w:cs="Times New Roman"/>
          <w:color w:val="000000"/>
          <w:sz w:val="24"/>
          <w:szCs w:val="24"/>
          <w:lang w:eastAsia="ru-RU"/>
        </w:rPr>
        <w:tab/>
      </w:r>
      <w:r w:rsidRPr="00D51D67">
        <w:rPr>
          <w:rFonts w:ascii="Times New Roman" w:eastAsia="Times New Roman" w:hAnsi="Times New Roman" w:cs="Times New Roman"/>
          <w:color w:val="000000"/>
          <w:sz w:val="24"/>
          <w:szCs w:val="24"/>
          <w:lang w:eastAsia="ru-RU"/>
        </w:rPr>
        <w:t xml:space="preserve">педагогическим </w:t>
      </w:r>
      <w:r w:rsidRPr="00D51D67">
        <w:rPr>
          <w:rFonts w:ascii="Times New Roman" w:eastAsia="Times New Roman" w:hAnsi="Times New Roman" w:cs="Times New Roman"/>
          <w:color w:val="000000"/>
          <w:sz w:val="24"/>
          <w:szCs w:val="24"/>
          <w:lang w:eastAsia="ru-RU"/>
        </w:rPr>
        <w:tab/>
        <w:t xml:space="preserve">работникам пропорционально учебной нагрузке, но не более чем на одну ставку по основному месту работы. </w:t>
      </w:r>
    </w:p>
    <w:p w:rsidR="00D51D67" w:rsidRPr="00D51D67" w:rsidRDefault="00D51D67" w:rsidP="00D51D67">
      <w:pPr>
        <w:spacing w:after="0" w:line="240" w:lineRule="auto"/>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w:t>
      </w:r>
    </w:p>
    <w:p w:rsidR="00D51D67" w:rsidRPr="00D51D67" w:rsidRDefault="00D51D67" w:rsidP="00D51D67">
      <w:pPr>
        <w:keepNext/>
        <w:keepLines/>
        <w:spacing w:after="0" w:line="240" w:lineRule="auto"/>
        <w:ind w:hanging="10"/>
        <w:jc w:val="center"/>
        <w:outlineLvl w:val="0"/>
        <w:rPr>
          <w:rFonts w:ascii="Times New Roman" w:eastAsia="Times New Roman" w:hAnsi="Times New Roman" w:cs="Times New Roman"/>
          <w:b/>
          <w:color w:val="000000"/>
          <w:sz w:val="24"/>
          <w:szCs w:val="24"/>
          <w:lang w:eastAsia="ru-RU"/>
        </w:rPr>
      </w:pPr>
      <w:r w:rsidRPr="00D51D67">
        <w:rPr>
          <w:rFonts w:ascii="Times New Roman" w:eastAsia="Times New Roman" w:hAnsi="Times New Roman" w:cs="Times New Roman"/>
          <w:b/>
          <w:color w:val="000000"/>
          <w:sz w:val="24"/>
          <w:szCs w:val="24"/>
          <w:lang w:eastAsia="ru-RU"/>
        </w:rPr>
        <w:t>6.</w:t>
      </w:r>
      <w:r w:rsidRPr="00D51D67">
        <w:rPr>
          <w:rFonts w:ascii="Times New Roman" w:eastAsia="Arial" w:hAnsi="Times New Roman" w:cs="Times New Roman"/>
          <w:b/>
          <w:color w:val="000000"/>
          <w:sz w:val="24"/>
          <w:szCs w:val="24"/>
          <w:lang w:eastAsia="ru-RU"/>
        </w:rPr>
        <w:t xml:space="preserve"> </w:t>
      </w:r>
      <w:r w:rsidRPr="00D51D67">
        <w:rPr>
          <w:rFonts w:ascii="Times New Roman" w:eastAsia="Times New Roman" w:hAnsi="Times New Roman" w:cs="Times New Roman"/>
          <w:b/>
          <w:color w:val="000000"/>
          <w:sz w:val="24"/>
          <w:szCs w:val="24"/>
          <w:lang w:eastAsia="ru-RU"/>
        </w:rPr>
        <w:t xml:space="preserve">Выплаты стимулирующего характера </w:t>
      </w:r>
    </w:p>
    <w:p w:rsidR="00D51D67" w:rsidRPr="00D51D67" w:rsidRDefault="00D51D67" w:rsidP="00D51D67">
      <w:pPr>
        <w:spacing w:after="0" w:line="240" w:lineRule="auto"/>
        <w:ind w:firstLine="71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6.1.</w:t>
      </w:r>
      <w:r w:rsidRPr="00D51D67">
        <w:rPr>
          <w:rFonts w:ascii="Times New Roman" w:eastAsia="Arial" w:hAnsi="Times New Roman" w:cs="Times New Roman"/>
          <w:color w:val="000000"/>
          <w:sz w:val="24"/>
          <w:szCs w:val="24"/>
          <w:lang w:eastAsia="ru-RU"/>
        </w:rPr>
        <w:t xml:space="preserve"> </w:t>
      </w:r>
      <w:r w:rsidRPr="00D51D67">
        <w:rPr>
          <w:rFonts w:ascii="Times New Roman" w:eastAsia="Times New Roman" w:hAnsi="Times New Roman" w:cs="Times New Roman"/>
          <w:color w:val="000000"/>
          <w:sz w:val="24"/>
          <w:szCs w:val="24"/>
          <w:lang w:eastAsia="ru-RU"/>
        </w:rPr>
        <w:t xml:space="preserve">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 </w:t>
      </w:r>
    </w:p>
    <w:p w:rsidR="00D51D67" w:rsidRPr="00D51D67" w:rsidRDefault="00D51D67" w:rsidP="00D51D67">
      <w:pPr>
        <w:tabs>
          <w:tab w:val="center" w:pos="892"/>
          <w:tab w:val="center" w:pos="4266"/>
        </w:tabs>
        <w:spacing w:after="0" w:line="240" w:lineRule="auto"/>
        <w:rPr>
          <w:rFonts w:ascii="Times New Roman" w:eastAsia="Times New Roman" w:hAnsi="Times New Roman" w:cs="Times New Roman"/>
          <w:color w:val="000000"/>
          <w:sz w:val="24"/>
          <w:szCs w:val="24"/>
          <w:lang w:eastAsia="ru-RU"/>
        </w:rPr>
      </w:pPr>
      <w:r w:rsidRPr="00D51D67">
        <w:rPr>
          <w:rFonts w:ascii="Times New Roman" w:eastAsia="Calibri" w:hAnsi="Times New Roman" w:cs="Times New Roman"/>
          <w:color w:val="000000"/>
          <w:sz w:val="24"/>
          <w:szCs w:val="24"/>
          <w:lang w:eastAsia="ru-RU"/>
        </w:rPr>
        <w:tab/>
      </w:r>
      <w:r w:rsidRPr="00D51D67">
        <w:rPr>
          <w:rFonts w:ascii="Times New Roman" w:eastAsia="Times New Roman" w:hAnsi="Times New Roman" w:cs="Times New Roman"/>
          <w:color w:val="000000"/>
          <w:sz w:val="24"/>
          <w:szCs w:val="24"/>
          <w:lang w:eastAsia="ru-RU"/>
        </w:rPr>
        <w:t>6.2.</w:t>
      </w:r>
      <w:r w:rsidRPr="00D51D67">
        <w:rPr>
          <w:rFonts w:ascii="Times New Roman" w:eastAsia="Arial" w:hAnsi="Times New Roman" w:cs="Times New Roman"/>
          <w:color w:val="000000"/>
          <w:sz w:val="24"/>
          <w:szCs w:val="24"/>
          <w:lang w:eastAsia="ru-RU"/>
        </w:rPr>
        <w:t xml:space="preserve"> </w:t>
      </w:r>
      <w:r w:rsidRPr="00D51D67">
        <w:rPr>
          <w:rFonts w:ascii="Times New Roman" w:eastAsia="Arial" w:hAnsi="Times New Roman" w:cs="Times New Roman"/>
          <w:color w:val="000000"/>
          <w:sz w:val="24"/>
          <w:szCs w:val="24"/>
          <w:lang w:eastAsia="ru-RU"/>
        </w:rPr>
        <w:tab/>
      </w:r>
      <w:r w:rsidRPr="00D51D67">
        <w:rPr>
          <w:rFonts w:ascii="Times New Roman" w:eastAsia="Times New Roman" w:hAnsi="Times New Roman" w:cs="Times New Roman"/>
          <w:color w:val="000000"/>
          <w:sz w:val="24"/>
          <w:szCs w:val="24"/>
          <w:lang w:eastAsia="ru-RU"/>
        </w:rPr>
        <w:t xml:space="preserve">Выплаты стимулирующего характера включают в себя: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выплаты за стаж работы по профилю; выплаты за квалификационную категорию; выплаты за качество выполняемых работ; выплаты педагогам «молодой специалист»; выплаты за управление; </w:t>
      </w:r>
    </w:p>
    <w:p w:rsidR="00D51D67" w:rsidRPr="00D51D67" w:rsidRDefault="00D51D67" w:rsidP="00D51D67">
      <w:pPr>
        <w:spacing w:after="0" w:line="240" w:lineRule="auto"/>
        <w:ind w:hanging="10"/>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премиальные и иные поощрительные выплаты; выплаты за специфику образовательной программы; выплаты за наличие почетных званий, государственных наград; выплаты за сложность и напряженность работы; </w:t>
      </w:r>
    </w:p>
    <w:p w:rsidR="00D51D67" w:rsidRPr="00D51D67" w:rsidRDefault="00D51D67" w:rsidP="00D51D67">
      <w:pPr>
        <w:spacing w:after="0" w:line="240" w:lineRule="auto"/>
        <w:ind w:firstLine="71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6.3.</w:t>
      </w:r>
      <w:r w:rsidRPr="00D51D67">
        <w:rPr>
          <w:rFonts w:ascii="Times New Roman" w:eastAsia="Arial" w:hAnsi="Times New Roman" w:cs="Times New Roman"/>
          <w:color w:val="000000"/>
          <w:sz w:val="24"/>
          <w:szCs w:val="24"/>
          <w:lang w:eastAsia="ru-RU"/>
        </w:rPr>
        <w:t xml:space="preserve"> </w:t>
      </w:r>
      <w:r w:rsidRPr="00D51D67">
        <w:rPr>
          <w:rFonts w:ascii="Times New Roman" w:eastAsia="Times New Roman" w:hAnsi="Times New Roman" w:cs="Times New Roman"/>
          <w:color w:val="000000"/>
          <w:sz w:val="24"/>
          <w:szCs w:val="24"/>
          <w:lang w:eastAsia="ru-RU"/>
        </w:rPr>
        <w:t xml:space="preserve">Выплаты за квалификационную категорию предоставляются работникам профессиональных квалификационных групп педагогических работников при наличии у них действующей квалификационной категории в пределах срока действия квалификационной категории.  </w:t>
      </w:r>
    </w:p>
    <w:p w:rsidR="00D51D67" w:rsidRPr="00D51D67" w:rsidRDefault="00D51D67" w:rsidP="00D51D67">
      <w:pPr>
        <w:spacing w:after="0" w:line="240" w:lineRule="auto"/>
        <w:ind w:firstLine="71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w:t>
      </w:r>
    </w:p>
    <w:p w:rsidR="00D51D67" w:rsidRPr="00D51D67" w:rsidRDefault="00D51D67" w:rsidP="00D51D67">
      <w:pPr>
        <w:spacing w:after="0" w:line="240" w:lineRule="auto"/>
        <w:ind w:firstLine="71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i/>
          <w:color w:val="000000"/>
          <w:sz w:val="24"/>
          <w:szCs w:val="24"/>
          <w:lang w:eastAsia="ru-RU"/>
        </w:rPr>
        <w:t>Таблица 5.</w:t>
      </w:r>
      <w:r w:rsidRPr="00D51D67">
        <w:rPr>
          <w:rFonts w:ascii="Times New Roman" w:eastAsia="Times New Roman" w:hAnsi="Times New Roman" w:cs="Times New Roman"/>
          <w:color w:val="000000"/>
          <w:sz w:val="24"/>
          <w:szCs w:val="24"/>
          <w:lang w:eastAsia="ru-RU"/>
        </w:rPr>
        <w:t xml:space="preserve"> </w:t>
      </w:r>
      <w:r w:rsidRPr="00D51D67">
        <w:rPr>
          <w:rFonts w:ascii="Times New Roman" w:eastAsia="Times New Roman" w:hAnsi="Times New Roman" w:cs="Times New Roman"/>
          <w:b/>
          <w:i/>
          <w:color w:val="000000"/>
          <w:sz w:val="24"/>
          <w:szCs w:val="24"/>
          <w:lang w:eastAsia="ru-RU"/>
        </w:rPr>
        <w:t xml:space="preserve">Размеры надбавок за квалификационную категорию педагогическим работникам МАДОУ «Детский сад № 100» </w:t>
      </w:r>
    </w:p>
    <w:tbl>
      <w:tblPr>
        <w:tblStyle w:val="TableGrid"/>
        <w:tblW w:w="9926" w:type="dxa"/>
        <w:tblInd w:w="0" w:type="dxa"/>
        <w:tblCellMar>
          <w:top w:w="7" w:type="dxa"/>
          <w:left w:w="106" w:type="dxa"/>
          <w:right w:w="115" w:type="dxa"/>
        </w:tblCellMar>
        <w:tblLook w:val="04A0" w:firstRow="1" w:lastRow="0" w:firstColumn="1" w:lastColumn="0" w:noHBand="0" w:noVBand="1"/>
      </w:tblPr>
      <w:tblGrid>
        <w:gridCol w:w="2271"/>
        <w:gridCol w:w="5388"/>
        <w:gridCol w:w="2267"/>
      </w:tblGrid>
      <w:tr w:rsidR="00D51D67" w:rsidRPr="00D51D67" w:rsidTr="00906345">
        <w:trPr>
          <w:trHeight w:val="562"/>
        </w:trPr>
        <w:tc>
          <w:tcPr>
            <w:tcW w:w="227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proofErr w:type="spellStart"/>
            <w:r w:rsidRPr="00D51D67">
              <w:rPr>
                <w:rFonts w:ascii="Times New Roman" w:hAnsi="Times New Roman" w:cs="Times New Roman"/>
                <w:color w:val="000000"/>
                <w:sz w:val="24"/>
                <w:szCs w:val="24"/>
              </w:rPr>
              <w:t>Квалификационны</w:t>
            </w:r>
            <w:proofErr w:type="spellEnd"/>
            <w:r w:rsidRPr="00D51D67">
              <w:rPr>
                <w:rFonts w:ascii="Times New Roman" w:hAnsi="Times New Roman" w:cs="Times New Roman"/>
                <w:color w:val="000000"/>
                <w:sz w:val="24"/>
                <w:szCs w:val="24"/>
              </w:rPr>
              <w:t xml:space="preserve"> й уровень </w:t>
            </w:r>
          </w:p>
        </w:tc>
        <w:tc>
          <w:tcPr>
            <w:tcW w:w="538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Квалификационная категория </w:t>
            </w:r>
          </w:p>
        </w:tc>
        <w:tc>
          <w:tcPr>
            <w:tcW w:w="226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Размер надбавки, процент </w:t>
            </w:r>
          </w:p>
        </w:tc>
      </w:tr>
      <w:tr w:rsidR="00D51D67" w:rsidRPr="00D51D67" w:rsidTr="00906345">
        <w:trPr>
          <w:trHeight w:val="283"/>
        </w:trPr>
        <w:tc>
          <w:tcPr>
            <w:tcW w:w="9926" w:type="dxa"/>
            <w:gridSpan w:val="3"/>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Профессионально-квалификационная группа должностей </w:t>
            </w:r>
            <w:r w:rsidRPr="00D51D67">
              <w:rPr>
                <w:rFonts w:ascii="Times New Roman" w:hAnsi="Times New Roman" w:cs="Times New Roman"/>
                <w:b/>
                <w:i/>
                <w:color w:val="000000"/>
                <w:sz w:val="24"/>
                <w:szCs w:val="24"/>
              </w:rPr>
              <w:t>педагогических работников</w:t>
            </w:r>
            <w:r w:rsidRPr="00D51D67">
              <w:rPr>
                <w:rFonts w:ascii="Times New Roman" w:hAnsi="Times New Roman" w:cs="Times New Roman"/>
                <w:color w:val="000000"/>
                <w:sz w:val="24"/>
                <w:szCs w:val="24"/>
              </w:rPr>
              <w:t xml:space="preserve"> </w:t>
            </w:r>
          </w:p>
        </w:tc>
      </w:tr>
      <w:tr w:rsidR="00D51D67" w:rsidRPr="00D51D67" w:rsidTr="00906345">
        <w:trPr>
          <w:trHeight w:val="288"/>
        </w:trPr>
        <w:tc>
          <w:tcPr>
            <w:tcW w:w="2271" w:type="dxa"/>
            <w:vMerge w:val="restart"/>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 </w:t>
            </w:r>
          </w:p>
        </w:tc>
        <w:tc>
          <w:tcPr>
            <w:tcW w:w="538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 квалификационная категория </w:t>
            </w:r>
          </w:p>
        </w:tc>
        <w:tc>
          <w:tcPr>
            <w:tcW w:w="226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25,0 </w:t>
            </w:r>
          </w:p>
        </w:tc>
      </w:tr>
      <w:tr w:rsidR="00D51D67" w:rsidRPr="00D51D67" w:rsidTr="00906345">
        <w:trPr>
          <w:trHeight w:val="288"/>
        </w:trPr>
        <w:tc>
          <w:tcPr>
            <w:tcW w:w="0" w:type="auto"/>
            <w:vMerge/>
            <w:tcBorders>
              <w:top w:val="nil"/>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538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Высшая квалификационная категория </w:t>
            </w:r>
          </w:p>
        </w:tc>
        <w:tc>
          <w:tcPr>
            <w:tcW w:w="226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30,0 </w:t>
            </w:r>
          </w:p>
        </w:tc>
      </w:tr>
      <w:tr w:rsidR="00D51D67" w:rsidRPr="00D51D67" w:rsidTr="00906345">
        <w:trPr>
          <w:trHeight w:val="283"/>
        </w:trPr>
        <w:tc>
          <w:tcPr>
            <w:tcW w:w="2271" w:type="dxa"/>
            <w:vMerge w:val="restart"/>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 </w:t>
            </w:r>
          </w:p>
        </w:tc>
        <w:tc>
          <w:tcPr>
            <w:tcW w:w="538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 квалификационная категория </w:t>
            </w:r>
          </w:p>
        </w:tc>
        <w:tc>
          <w:tcPr>
            <w:tcW w:w="226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27,0 </w:t>
            </w:r>
          </w:p>
        </w:tc>
      </w:tr>
      <w:tr w:rsidR="00D51D67" w:rsidRPr="00D51D67" w:rsidTr="00906345">
        <w:trPr>
          <w:trHeight w:val="288"/>
        </w:trPr>
        <w:tc>
          <w:tcPr>
            <w:tcW w:w="0" w:type="auto"/>
            <w:vMerge/>
            <w:tcBorders>
              <w:top w:val="nil"/>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538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Высшая квалификационная категория </w:t>
            </w:r>
          </w:p>
        </w:tc>
        <w:tc>
          <w:tcPr>
            <w:tcW w:w="226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32,0 </w:t>
            </w:r>
          </w:p>
        </w:tc>
      </w:tr>
      <w:tr w:rsidR="00D51D67" w:rsidRPr="00D51D67" w:rsidTr="00906345">
        <w:trPr>
          <w:trHeight w:val="283"/>
        </w:trPr>
        <w:tc>
          <w:tcPr>
            <w:tcW w:w="2271" w:type="dxa"/>
            <w:vMerge w:val="restart"/>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4 </w:t>
            </w:r>
          </w:p>
        </w:tc>
        <w:tc>
          <w:tcPr>
            <w:tcW w:w="538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 квалификационная категория </w:t>
            </w:r>
          </w:p>
        </w:tc>
        <w:tc>
          <w:tcPr>
            <w:tcW w:w="226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28,0 </w:t>
            </w:r>
          </w:p>
        </w:tc>
      </w:tr>
      <w:tr w:rsidR="00D51D67" w:rsidRPr="00D51D67" w:rsidTr="00906345">
        <w:trPr>
          <w:trHeight w:val="288"/>
        </w:trPr>
        <w:tc>
          <w:tcPr>
            <w:tcW w:w="0" w:type="auto"/>
            <w:vMerge/>
            <w:tcBorders>
              <w:top w:val="nil"/>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538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Высшая квалификационная категория </w:t>
            </w:r>
          </w:p>
        </w:tc>
        <w:tc>
          <w:tcPr>
            <w:tcW w:w="226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33,0 </w:t>
            </w:r>
          </w:p>
        </w:tc>
      </w:tr>
    </w:tbl>
    <w:p w:rsidR="00D51D67" w:rsidRPr="00D51D67" w:rsidRDefault="00D51D67" w:rsidP="00D51D67">
      <w:pPr>
        <w:spacing w:after="0" w:line="240" w:lineRule="auto"/>
        <w:ind w:hanging="3242"/>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i/>
          <w:color w:val="000000"/>
          <w:sz w:val="24"/>
          <w:szCs w:val="24"/>
          <w:lang w:eastAsia="ru-RU"/>
        </w:rPr>
        <w:t>Таблица 6.</w:t>
      </w:r>
      <w:r w:rsidRPr="00D51D67">
        <w:rPr>
          <w:rFonts w:ascii="Times New Roman" w:eastAsia="Times New Roman" w:hAnsi="Times New Roman" w:cs="Times New Roman"/>
          <w:b/>
          <w:color w:val="000000"/>
          <w:sz w:val="24"/>
          <w:szCs w:val="24"/>
          <w:lang w:eastAsia="ru-RU"/>
        </w:rPr>
        <w:t xml:space="preserve">  </w:t>
      </w:r>
      <w:r w:rsidRPr="00D51D67">
        <w:rPr>
          <w:rFonts w:ascii="Times New Roman" w:eastAsia="Times New Roman" w:hAnsi="Times New Roman" w:cs="Times New Roman"/>
          <w:b/>
          <w:i/>
          <w:color w:val="000000"/>
          <w:sz w:val="24"/>
          <w:szCs w:val="24"/>
          <w:lang w:eastAsia="ru-RU"/>
        </w:rPr>
        <w:t xml:space="preserve">Размеры надбавок за квалификационную категорию </w:t>
      </w:r>
      <w:proofErr w:type="gramStart"/>
      <w:r w:rsidRPr="00D51D67">
        <w:rPr>
          <w:rFonts w:ascii="Times New Roman" w:eastAsia="Times New Roman" w:hAnsi="Times New Roman" w:cs="Times New Roman"/>
          <w:b/>
          <w:i/>
          <w:color w:val="000000"/>
          <w:sz w:val="24"/>
          <w:szCs w:val="24"/>
          <w:lang w:eastAsia="ru-RU"/>
        </w:rPr>
        <w:t>медицинского  персонала</w:t>
      </w:r>
      <w:proofErr w:type="gramEnd"/>
      <w:r w:rsidRPr="00D51D67">
        <w:rPr>
          <w:rFonts w:ascii="Times New Roman" w:eastAsia="Times New Roman" w:hAnsi="Times New Roman" w:cs="Times New Roman"/>
          <w:b/>
          <w:i/>
          <w:color w:val="000000"/>
          <w:sz w:val="24"/>
          <w:szCs w:val="24"/>
          <w:lang w:eastAsia="ru-RU"/>
        </w:rPr>
        <w:t xml:space="preserve">   МАДОУ «Детский сад № 100» </w:t>
      </w:r>
    </w:p>
    <w:tbl>
      <w:tblPr>
        <w:tblStyle w:val="TableGrid"/>
        <w:tblW w:w="9926" w:type="dxa"/>
        <w:tblInd w:w="0" w:type="dxa"/>
        <w:tblCellMar>
          <w:top w:w="7" w:type="dxa"/>
          <w:left w:w="110" w:type="dxa"/>
          <w:right w:w="257" w:type="dxa"/>
        </w:tblCellMar>
        <w:tblLook w:val="04A0" w:firstRow="1" w:lastRow="0" w:firstColumn="1" w:lastColumn="0" w:noHBand="0" w:noVBand="1"/>
      </w:tblPr>
      <w:tblGrid>
        <w:gridCol w:w="6382"/>
        <w:gridCol w:w="3544"/>
      </w:tblGrid>
      <w:tr w:rsidR="00D51D67" w:rsidRPr="00D51D67" w:rsidTr="00906345">
        <w:trPr>
          <w:trHeight w:val="283"/>
        </w:trPr>
        <w:tc>
          <w:tcPr>
            <w:tcW w:w="6382"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Квалификационная категория </w:t>
            </w:r>
          </w:p>
        </w:tc>
        <w:tc>
          <w:tcPr>
            <w:tcW w:w="354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Размер надбавки, процентов </w:t>
            </w:r>
          </w:p>
        </w:tc>
      </w:tr>
      <w:tr w:rsidR="00D51D67" w:rsidRPr="00D51D67" w:rsidTr="00906345">
        <w:trPr>
          <w:trHeight w:val="566"/>
        </w:trPr>
        <w:tc>
          <w:tcPr>
            <w:tcW w:w="9926" w:type="dxa"/>
            <w:gridSpan w:val="2"/>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ind w:hanging="2099"/>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Профессионально-квалификационная группа должностей среднего  </w:t>
            </w:r>
            <w:r w:rsidRPr="00D51D67">
              <w:rPr>
                <w:rFonts w:ascii="Times New Roman" w:hAnsi="Times New Roman" w:cs="Times New Roman"/>
                <w:b/>
                <w:i/>
                <w:color w:val="000000"/>
                <w:sz w:val="24"/>
                <w:szCs w:val="24"/>
              </w:rPr>
              <w:t>медицинского  персонала</w:t>
            </w:r>
            <w:r w:rsidRPr="00D51D67">
              <w:rPr>
                <w:rFonts w:ascii="Times New Roman" w:hAnsi="Times New Roman" w:cs="Times New Roman"/>
                <w:color w:val="000000"/>
                <w:sz w:val="24"/>
                <w:szCs w:val="24"/>
              </w:rPr>
              <w:t xml:space="preserve"> </w:t>
            </w:r>
          </w:p>
        </w:tc>
      </w:tr>
      <w:tr w:rsidR="00D51D67" w:rsidRPr="00D51D67" w:rsidTr="00906345">
        <w:trPr>
          <w:trHeight w:val="283"/>
        </w:trPr>
        <w:tc>
          <w:tcPr>
            <w:tcW w:w="6382"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 квалификационная категория </w:t>
            </w:r>
          </w:p>
        </w:tc>
        <w:tc>
          <w:tcPr>
            <w:tcW w:w="354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3,0 </w:t>
            </w:r>
          </w:p>
        </w:tc>
      </w:tr>
      <w:tr w:rsidR="00D51D67" w:rsidRPr="00D51D67" w:rsidTr="00906345">
        <w:trPr>
          <w:trHeight w:val="288"/>
        </w:trPr>
        <w:tc>
          <w:tcPr>
            <w:tcW w:w="6382"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 квалификационная категория </w:t>
            </w:r>
          </w:p>
        </w:tc>
        <w:tc>
          <w:tcPr>
            <w:tcW w:w="354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6,0 </w:t>
            </w:r>
          </w:p>
        </w:tc>
      </w:tr>
      <w:tr w:rsidR="00D51D67" w:rsidRPr="00D51D67" w:rsidTr="00906345">
        <w:trPr>
          <w:trHeight w:val="283"/>
        </w:trPr>
        <w:tc>
          <w:tcPr>
            <w:tcW w:w="6382"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высшая квалификационная категория </w:t>
            </w:r>
          </w:p>
        </w:tc>
        <w:tc>
          <w:tcPr>
            <w:tcW w:w="354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10,0 </w:t>
            </w:r>
          </w:p>
        </w:tc>
      </w:tr>
    </w:tbl>
    <w:p w:rsidR="00D51D67" w:rsidRPr="00D51D67" w:rsidRDefault="00D51D67" w:rsidP="00D51D67">
      <w:pPr>
        <w:spacing w:after="0" w:line="240" w:lineRule="auto"/>
        <w:ind w:firstLine="706"/>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6.4. При работе педагогических и учебно-вспомогательных работников </w:t>
      </w:r>
      <w:proofErr w:type="gramStart"/>
      <w:r w:rsidRPr="00D51D67">
        <w:rPr>
          <w:rFonts w:ascii="Times New Roman" w:eastAsia="Times New Roman" w:hAnsi="Times New Roman" w:cs="Times New Roman"/>
          <w:color w:val="000000"/>
          <w:sz w:val="24"/>
          <w:szCs w:val="24"/>
          <w:lang w:eastAsia="ru-RU"/>
        </w:rPr>
        <w:t>в  МАДОУ</w:t>
      </w:r>
      <w:proofErr w:type="gramEnd"/>
      <w:r w:rsidRPr="00D51D67">
        <w:rPr>
          <w:rFonts w:ascii="Times New Roman" w:eastAsia="Times New Roman" w:hAnsi="Times New Roman" w:cs="Times New Roman"/>
          <w:color w:val="000000"/>
          <w:sz w:val="24"/>
          <w:szCs w:val="24"/>
          <w:lang w:eastAsia="ru-RU"/>
        </w:rPr>
        <w:t xml:space="preserve"> «Детский сад № 100»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D51D67" w:rsidRPr="00D51D67" w:rsidRDefault="00D51D67" w:rsidP="00D51D67">
      <w:pPr>
        <w:spacing w:after="0" w:line="240" w:lineRule="auto"/>
        <w:ind w:firstLine="706"/>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lastRenderedPageBreak/>
        <w:t xml:space="preserve">6.5. Перечень должностей работников, которым с учетом конкретных условий работы в данном учреждении, подразделении и должности устанавливаются надбавки </w:t>
      </w:r>
      <w:r w:rsidRPr="00D51D67">
        <w:rPr>
          <w:rFonts w:ascii="Times New Roman" w:eastAsia="Times New Roman" w:hAnsi="Times New Roman" w:cs="Times New Roman"/>
          <w:b/>
          <w:color w:val="000000"/>
          <w:sz w:val="24"/>
          <w:szCs w:val="24"/>
          <w:lang w:eastAsia="ru-RU"/>
        </w:rPr>
        <w:t>за специфику</w:t>
      </w:r>
      <w:r w:rsidRPr="00D51D67">
        <w:rPr>
          <w:rFonts w:ascii="Times New Roman" w:eastAsia="Times New Roman" w:hAnsi="Times New Roman" w:cs="Times New Roman"/>
          <w:color w:val="000000"/>
          <w:sz w:val="24"/>
          <w:szCs w:val="24"/>
          <w:lang w:eastAsia="ru-RU"/>
        </w:rPr>
        <w:t xml:space="preserve"> образовательной программы, утверждается по согласованию с профсоюзным комитетом </w:t>
      </w:r>
    </w:p>
    <w:p w:rsidR="00D51D67" w:rsidRPr="00D51D67" w:rsidRDefault="00D51D67" w:rsidP="00D51D67">
      <w:pPr>
        <w:spacing w:after="0" w:line="240" w:lineRule="auto"/>
        <w:ind w:hanging="1656"/>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i/>
          <w:color w:val="000000"/>
          <w:sz w:val="24"/>
          <w:szCs w:val="24"/>
          <w:lang w:eastAsia="ru-RU"/>
        </w:rPr>
        <w:t>Таблица 7.</w:t>
      </w:r>
      <w:r w:rsidRPr="00D51D67">
        <w:rPr>
          <w:rFonts w:ascii="Times New Roman" w:eastAsia="Times New Roman" w:hAnsi="Times New Roman" w:cs="Times New Roman"/>
          <w:b/>
          <w:color w:val="000000"/>
          <w:sz w:val="24"/>
          <w:szCs w:val="24"/>
          <w:lang w:eastAsia="ru-RU"/>
        </w:rPr>
        <w:t xml:space="preserve"> </w:t>
      </w:r>
      <w:r w:rsidRPr="00D51D67">
        <w:rPr>
          <w:rFonts w:ascii="Times New Roman" w:eastAsia="Times New Roman" w:hAnsi="Times New Roman" w:cs="Times New Roman"/>
          <w:b/>
          <w:i/>
          <w:color w:val="000000"/>
          <w:sz w:val="24"/>
          <w:szCs w:val="24"/>
          <w:lang w:eastAsia="ru-RU"/>
        </w:rPr>
        <w:t xml:space="preserve">Размеры надбавок за специфику образовательной программы работников МАДОУ «Детский сад № 100» </w:t>
      </w:r>
    </w:p>
    <w:tbl>
      <w:tblPr>
        <w:tblStyle w:val="TableGrid"/>
        <w:tblW w:w="10043" w:type="dxa"/>
        <w:tblInd w:w="-110" w:type="dxa"/>
        <w:tblCellMar>
          <w:top w:w="7" w:type="dxa"/>
          <w:left w:w="115" w:type="dxa"/>
          <w:right w:w="85" w:type="dxa"/>
        </w:tblCellMar>
        <w:tblLook w:val="04A0" w:firstRow="1" w:lastRow="0" w:firstColumn="1" w:lastColumn="0" w:noHBand="0" w:noVBand="1"/>
      </w:tblPr>
      <w:tblGrid>
        <w:gridCol w:w="524"/>
        <w:gridCol w:w="1954"/>
        <w:gridCol w:w="4547"/>
        <w:gridCol w:w="2247"/>
        <w:gridCol w:w="1205"/>
      </w:tblGrid>
      <w:tr w:rsidR="00D51D67" w:rsidRPr="00D51D67" w:rsidTr="00906345">
        <w:trPr>
          <w:trHeight w:val="20"/>
        </w:trPr>
        <w:tc>
          <w:tcPr>
            <w:tcW w:w="534" w:type="dxa"/>
            <w:vMerge w:val="restart"/>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п/п </w:t>
            </w:r>
          </w:p>
        </w:tc>
        <w:tc>
          <w:tcPr>
            <w:tcW w:w="2406" w:type="dxa"/>
            <w:vMerge w:val="restart"/>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Основание назначения надбавки за специфику образовательной программы </w:t>
            </w:r>
          </w:p>
        </w:tc>
        <w:tc>
          <w:tcPr>
            <w:tcW w:w="5949" w:type="dxa"/>
            <w:gridSpan w:val="2"/>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Должности, которым назначаются надбавки за специфику образовательной </w:t>
            </w:r>
          </w:p>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программы </w:t>
            </w:r>
          </w:p>
        </w:tc>
        <w:tc>
          <w:tcPr>
            <w:tcW w:w="1154" w:type="dxa"/>
            <w:vMerge w:val="restart"/>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Размер надбавки, процент </w:t>
            </w:r>
          </w:p>
        </w:tc>
      </w:tr>
      <w:tr w:rsidR="00D51D67" w:rsidRPr="00D51D67" w:rsidTr="00906345">
        <w:trPr>
          <w:trHeight w:val="20"/>
        </w:trPr>
        <w:tc>
          <w:tcPr>
            <w:tcW w:w="0" w:type="auto"/>
            <w:vMerge/>
            <w:tcBorders>
              <w:top w:val="nil"/>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2406" w:type="dxa"/>
            <w:vMerge/>
            <w:tcBorders>
              <w:top w:val="nil"/>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37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Наименование </w:t>
            </w:r>
            <w:proofErr w:type="spellStart"/>
            <w:r w:rsidRPr="00D51D67">
              <w:rPr>
                <w:rFonts w:ascii="Times New Roman" w:hAnsi="Times New Roman" w:cs="Times New Roman"/>
                <w:color w:val="000000"/>
                <w:sz w:val="24"/>
                <w:szCs w:val="24"/>
              </w:rPr>
              <w:t>профессиональноквалификационн.группы</w:t>
            </w:r>
            <w:proofErr w:type="spellEnd"/>
            <w:r w:rsidRPr="00D51D67">
              <w:rPr>
                <w:rFonts w:ascii="Times New Roman" w:hAnsi="Times New Roman" w:cs="Times New Roman"/>
                <w:color w:val="000000"/>
                <w:sz w:val="24"/>
                <w:szCs w:val="24"/>
              </w:rPr>
              <w:t xml:space="preserve"> </w:t>
            </w:r>
          </w:p>
        </w:tc>
        <w:tc>
          <w:tcPr>
            <w:tcW w:w="215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ind w:hanging="12"/>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Квалификационный уровень </w:t>
            </w:r>
          </w:p>
        </w:tc>
        <w:tc>
          <w:tcPr>
            <w:tcW w:w="0" w:type="auto"/>
            <w:vMerge/>
            <w:tcBorders>
              <w:top w:val="nil"/>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r>
      <w:tr w:rsidR="00D51D67" w:rsidRPr="00D51D67" w:rsidTr="00906345">
        <w:trPr>
          <w:trHeight w:val="20"/>
        </w:trPr>
        <w:tc>
          <w:tcPr>
            <w:tcW w:w="53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 </w:t>
            </w:r>
          </w:p>
        </w:tc>
        <w:tc>
          <w:tcPr>
            <w:tcW w:w="2406"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Обучение детей родному </w:t>
            </w:r>
          </w:p>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(татарскому) языку в ДОУ с русским языком обучения </w:t>
            </w:r>
          </w:p>
        </w:tc>
        <w:tc>
          <w:tcPr>
            <w:tcW w:w="37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должности </w:t>
            </w:r>
          </w:p>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педагогических работников </w:t>
            </w:r>
          </w:p>
        </w:tc>
        <w:tc>
          <w:tcPr>
            <w:tcW w:w="215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3-4 </w:t>
            </w:r>
          </w:p>
        </w:tc>
        <w:tc>
          <w:tcPr>
            <w:tcW w:w="115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3,0 </w:t>
            </w:r>
          </w:p>
        </w:tc>
      </w:tr>
      <w:tr w:rsidR="00D51D67" w:rsidRPr="00D51D67" w:rsidTr="00906345">
        <w:trPr>
          <w:trHeight w:val="20"/>
        </w:trPr>
        <w:tc>
          <w:tcPr>
            <w:tcW w:w="53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 </w:t>
            </w:r>
          </w:p>
        </w:tc>
        <w:tc>
          <w:tcPr>
            <w:tcW w:w="2406"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ind w:hanging="8"/>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Работа в дошкольных образовательных организациях </w:t>
            </w:r>
          </w:p>
        </w:tc>
        <w:tc>
          <w:tcPr>
            <w:tcW w:w="37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средний медицинский  персонал </w:t>
            </w:r>
          </w:p>
        </w:tc>
        <w:tc>
          <w:tcPr>
            <w:tcW w:w="215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tc>
        <w:tc>
          <w:tcPr>
            <w:tcW w:w="115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12 </w:t>
            </w:r>
          </w:p>
        </w:tc>
      </w:tr>
    </w:tbl>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6.6. Выплаты за наличие государственных наград РФ, СССР, союзных и автономных республик в составе СССР и РТ предоставляются по должностям работников образования, входящим в профессиональные квалификационные группы должностей </w:t>
      </w:r>
      <w:proofErr w:type="spellStart"/>
      <w:r w:rsidRPr="00D51D67">
        <w:rPr>
          <w:rFonts w:ascii="Times New Roman" w:eastAsia="Times New Roman" w:hAnsi="Times New Roman" w:cs="Times New Roman"/>
          <w:color w:val="000000"/>
          <w:sz w:val="24"/>
          <w:szCs w:val="24"/>
          <w:lang w:eastAsia="ru-RU"/>
        </w:rPr>
        <w:t>учебновспомогательного</w:t>
      </w:r>
      <w:proofErr w:type="spellEnd"/>
      <w:r w:rsidRPr="00D51D67">
        <w:rPr>
          <w:rFonts w:ascii="Times New Roman" w:eastAsia="Times New Roman" w:hAnsi="Times New Roman" w:cs="Times New Roman"/>
          <w:color w:val="000000"/>
          <w:sz w:val="24"/>
          <w:szCs w:val="24"/>
          <w:lang w:eastAsia="ru-RU"/>
        </w:rPr>
        <w:t xml:space="preserve"> персонала первого и второго уровня, педагогических работников и руководителей структурных подразделений.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Размер надбавки за наличие государственных наград РФ, СССР, союзных республик в составе СССР составляет </w:t>
      </w:r>
      <w:r w:rsidRPr="00D51D67">
        <w:rPr>
          <w:rFonts w:ascii="Times New Roman" w:eastAsia="Times New Roman" w:hAnsi="Times New Roman" w:cs="Times New Roman"/>
          <w:b/>
          <w:color w:val="000000"/>
          <w:sz w:val="24"/>
          <w:szCs w:val="24"/>
          <w:lang w:eastAsia="ru-RU"/>
        </w:rPr>
        <w:t xml:space="preserve">7 </w:t>
      </w:r>
      <w:proofErr w:type="gramStart"/>
      <w:r w:rsidRPr="00D51D67">
        <w:rPr>
          <w:rFonts w:ascii="Times New Roman" w:eastAsia="Times New Roman" w:hAnsi="Times New Roman" w:cs="Times New Roman"/>
          <w:b/>
          <w:color w:val="000000"/>
          <w:sz w:val="24"/>
          <w:szCs w:val="24"/>
          <w:lang w:eastAsia="ru-RU"/>
        </w:rPr>
        <w:t>%</w:t>
      </w:r>
      <w:r w:rsidRPr="00D51D67">
        <w:rPr>
          <w:rFonts w:ascii="Times New Roman" w:eastAsia="Times New Roman" w:hAnsi="Times New Roman" w:cs="Times New Roman"/>
          <w:color w:val="000000"/>
          <w:sz w:val="24"/>
          <w:szCs w:val="24"/>
          <w:lang w:eastAsia="ru-RU"/>
        </w:rPr>
        <w:t xml:space="preserve"> .</w:t>
      </w:r>
      <w:proofErr w:type="gramEnd"/>
      <w:r w:rsidRPr="00D51D67">
        <w:rPr>
          <w:rFonts w:ascii="Times New Roman" w:eastAsia="Times New Roman" w:hAnsi="Times New Roman" w:cs="Times New Roman"/>
          <w:color w:val="000000"/>
          <w:sz w:val="24"/>
          <w:szCs w:val="24"/>
          <w:lang w:eastAsia="ru-RU"/>
        </w:rPr>
        <w:t xml:space="preserve">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Размер надбавки за наличие государственных наград РТ (ТАССР) составляет </w:t>
      </w:r>
      <w:r w:rsidRPr="00D51D67">
        <w:rPr>
          <w:rFonts w:ascii="Times New Roman" w:eastAsia="Times New Roman" w:hAnsi="Times New Roman" w:cs="Times New Roman"/>
          <w:b/>
          <w:color w:val="000000"/>
          <w:sz w:val="24"/>
          <w:szCs w:val="24"/>
          <w:lang w:eastAsia="ru-RU"/>
        </w:rPr>
        <w:t xml:space="preserve">6 </w:t>
      </w:r>
      <w:proofErr w:type="gramStart"/>
      <w:r w:rsidRPr="00D51D67">
        <w:rPr>
          <w:rFonts w:ascii="Times New Roman" w:eastAsia="Times New Roman" w:hAnsi="Times New Roman" w:cs="Times New Roman"/>
          <w:b/>
          <w:color w:val="000000"/>
          <w:sz w:val="24"/>
          <w:szCs w:val="24"/>
          <w:lang w:eastAsia="ru-RU"/>
        </w:rPr>
        <w:t>%</w:t>
      </w:r>
      <w:r w:rsidRPr="00D51D67">
        <w:rPr>
          <w:rFonts w:ascii="Times New Roman" w:eastAsia="Times New Roman" w:hAnsi="Times New Roman" w:cs="Times New Roman"/>
          <w:color w:val="000000"/>
          <w:sz w:val="24"/>
          <w:szCs w:val="24"/>
          <w:lang w:eastAsia="ru-RU"/>
        </w:rPr>
        <w:t xml:space="preserve"> .</w:t>
      </w:r>
      <w:proofErr w:type="gramEnd"/>
      <w:r w:rsidRPr="00D51D67">
        <w:rPr>
          <w:rFonts w:ascii="Times New Roman" w:eastAsia="Times New Roman" w:hAnsi="Times New Roman" w:cs="Times New Roman"/>
          <w:color w:val="000000"/>
          <w:sz w:val="24"/>
          <w:szCs w:val="24"/>
          <w:lang w:eastAsia="ru-RU"/>
        </w:rPr>
        <w:t xml:space="preserve">          Размер надбавки за наличие отраслевых </w:t>
      </w:r>
      <w:proofErr w:type="gramStart"/>
      <w:r w:rsidRPr="00D51D67">
        <w:rPr>
          <w:rFonts w:ascii="Times New Roman" w:eastAsia="Times New Roman" w:hAnsi="Times New Roman" w:cs="Times New Roman"/>
          <w:color w:val="000000"/>
          <w:sz w:val="24"/>
          <w:szCs w:val="24"/>
          <w:lang w:eastAsia="ru-RU"/>
        </w:rPr>
        <w:t>наград  РФ</w:t>
      </w:r>
      <w:proofErr w:type="gramEnd"/>
      <w:r w:rsidRPr="00D51D67">
        <w:rPr>
          <w:rFonts w:ascii="Times New Roman" w:eastAsia="Times New Roman" w:hAnsi="Times New Roman" w:cs="Times New Roman"/>
          <w:color w:val="000000"/>
          <w:sz w:val="24"/>
          <w:szCs w:val="24"/>
          <w:lang w:eastAsia="ru-RU"/>
        </w:rPr>
        <w:t xml:space="preserve">, РСФСР, РТ, СССР, союзных республик в составе СССР составляет </w:t>
      </w:r>
      <w:r w:rsidRPr="00D51D67">
        <w:rPr>
          <w:rFonts w:ascii="Times New Roman" w:eastAsia="Times New Roman" w:hAnsi="Times New Roman" w:cs="Times New Roman"/>
          <w:b/>
          <w:color w:val="000000"/>
          <w:sz w:val="24"/>
          <w:szCs w:val="24"/>
          <w:lang w:eastAsia="ru-RU"/>
        </w:rPr>
        <w:t>4 %.</w:t>
      </w:r>
      <w:r w:rsidRPr="00D51D67">
        <w:rPr>
          <w:rFonts w:ascii="Times New Roman" w:eastAsia="Times New Roman" w:hAnsi="Times New Roman" w:cs="Times New Roman"/>
          <w:color w:val="000000"/>
          <w:sz w:val="24"/>
          <w:szCs w:val="24"/>
          <w:lang w:eastAsia="ru-RU"/>
        </w:rPr>
        <w:t xml:space="preserve">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Размер надбавки за наличие нагрудного знака РТ «За заслуги в образовании» составляет </w:t>
      </w:r>
      <w:r w:rsidRPr="00D51D67">
        <w:rPr>
          <w:rFonts w:ascii="Times New Roman" w:eastAsia="Times New Roman" w:hAnsi="Times New Roman" w:cs="Times New Roman"/>
          <w:b/>
          <w:color w:val="000000"/>
          <w:sz w:val="24"/>
          <w:szCs w:val="24"/>
          <w:lang w:eastAsia="ru-RU"/>
        </w:rPr>
        <w:t>2%</w:t>
      </w:r>
      <w:r w:rsidRPr="00D51D67">
        <w:rPr>
          <w:rFonts w:ascii="Times New Roman" w:eastAsia="Times New Roman" w:hAnsi="Times New Roman" w:cs="Times New Roman"/>
          <w:color w:val="000000"/>
          <w:sz w:val="24"/>
          <w:szCs w:val="24"/>
          <w:lang w:eastAsia="ru-RU"/>
        </w:rPr>
        <w:t xml:space="preserve">. Надбавка за наличие нагрудного знака РТ «За заслуги в образовании» устанавливается на основании приказа министра образования и науки РТ.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государственных наград по выбору работника.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6.7.  Выплаты </w:t>
      </w:r>
      <w:r w:rsidRPr="00D51D67">
        <w:rPr>
          <w:rFonts w:ascii="Times New Roman" w:eastAsia="Times New Roman" w:hAnsi="Times New Roman" w:cs="Times New Roman"/>
          <w:b/>
          <w:color w:val="000000"/>
          <w:sz w:val="24"/>
          <w:szCs w:val="24"/>
          <w:lang w:eastAsia="ru-RU"/>
        </w:rPr>
        <w:t>за стаж работы</w:t>
      </w:r>
      <w:r w:rsidRPr="00D51D67">
        <w:rPr>
          <w:rFonts w:ascii="Times New Roman" w:eastAsia="Times New Roman" w:hAnsi="Times New Roman" w:cs="Times New Roman"/>
          <w:color w:val="000000"/>
          <w:sz w:val="24"/>
          <w:szCs w:val="24"/>
          <w:lang w:eastAsia="ru-RU"/>
        </w:rPr>
        <w:t xml:space="preserve"> по профилю устанавливаются по </w:t>
      </w:r>
      <w:proofErr w:type="spellStart"/>
      <w:r w:rsidRPr="00D51D67">
        <w:rPr>
          <w:rFonts w:ascii="Times New Roman" w:eastAsia="Times New Roman" w:hAnsi="Times New Roman" w:cs="Times New Roman"/>
          <w:color w:val="000000"/>
          <w:sz w:val="24"/>
          <w:szCs w:val="24"/>
          <w:lang w:eastAsia="ru-RU"/>
        </w:rPr>
        <w:t>стажевым</w:t>
      </w:r>
      <w:proofErr w:type="spellEnd"/>
      <w:r w:rsidRPr="00D51D67">
        <w:rPr>
          <w:rFonts w:ascii="Times New Roman" w:eastAsia="Times New Roman" w:hAnsi="Times New Roman" w:cs="Times New Roman"/>
          <w:color w:val="000000"/>
          <w:sz w:val="24"/>
          <w:szCs w:val="24"/>
          <w:lang w:eastAsia="ru-RU"/>
        </w:rPr>
        <w:t xml:space="preserve"> группам в разрезе профессионально-квалификационных групп и квалификационных уровней в зависимости от продолжительности работы по профилю (таблица 7).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i/>
          <w:color w:val="000000"/>
          <w:sz w:val="24"/>
          <w:szCs w:val="24"/>
          <w:lang w:eastAsia="ru-RU"/>
        </w:rPr>
        <w:t>Таблица 8.</w:t>
      </w:r>
      <w:r w:rsidRPr="00D51D67">
        <w:rPr>
          <w:rFonts w:ascii="Times New Roman" w:eastAsia="Times New Roman" w:hAnsi="Times New Roman" w:cs="Times New Roman"/>
          <w:color w:val="000000"/>
          <w:sz w:val="24"/>
          <w:szCs w:val="24"/>
          <w:lang w:eastAsia="ru-RU"/>
        </w:rPr>
        <w:t xml:space="preserve"> </w:t>
      </w:r>
      <w:r w:rsidRPr="00D51D67">
        <w:rPr>
          <w:rFonts w:ascii="Times New Roman" w:eastAsia="Times New Roman" w:hAnsi="Times New Roman" w:cs="Times New Roman"/>
          <w:b/>
          <w:i/>
          <w:color w:val="000000"/>
          <w:sz w:val="24"/>
          <w:szCs w:val="24"/>
          <w:lang w:eastAsia="ru-RU"/>
        </w:rPr>
        <w:t xml:space="preserve">Размеры надбавок за стаж работы по профилю работников МАДОУ  </w:t>
      </w:r>
    </w:p>
    <w:tbl>
      <w:tblPr>
        <w:tblStyle w:val="TableGrid"/>
        <w:tblW w:w="9753" w:type="dxa"/>
        <w:tblInd w:w="0" w:type="dxa"/>
        <w:tblCellMar>
          <w:top w:w="7" w:type="dxa"/>
          <w:left w:w="106" w:type="dxa"/>
          <w:right w:w="87" w:type="dxa"/>
        </w:tblCellMar>
        <w:tblLook w:val="04A0" w:firstRow="1" w:lastRow="0" w:firstColumn="1" w:lastColumn="0" w:noHBand="0" w:noVBand="1"/>
      </w:tblPr>
      <w:tblGrid>
        <w:gridCol w:w="3506"/>
        <w:gridCol w:w="1680"/>
        <w:gridCol w:w="2497"/>
        <w:gridCol w:w="2070"/>
      </w:tblGrid>
      <w:tr w:rsidR="00D51D67" w:rsidRPr="00D51D67" w:rsidTr="00906345">
        <w:trPr>
          <w:trHeight w:val="20"/>
        </w:trPr>
        <w:tc>
          <w:tcPr>
            <w:tcW w:w="3506"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Наименование профессионально-</w:t>
            </w:r>
          </w:p>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квалификационных группы </w:t>
            </w:r>
          </w:p>
        </w:tc>
        <w:tc>
          <w:tcPr>
            <w:tcW w:w="1680" w:type="dxa"/>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jc w:val="center"/>
              <w:rPr>
                <w:rFonts w:ascii="Times New Roman" w:hAnsi="Times New Roman" w:cs="Times New Roman"/>
                <w:color w:val="000000"/>
                <w:sz w:val="24"/>
                <w:szCs w:val="24"/>
              </w:rPr>
            </w:pPr>
            <w:proofErr w:type="spellStart"/>
            <w:r w:rsidRPr="00D51D67">
              <w:rPr>
                <w:rFonts w:ascii="Times New Roman" w:hAnsi="Times New Roman" w:cs="Times New Roman"/>
                <w:color w:val="000000"/>
                <w:sz w:val="24"/>
                <w:szCs w:val="24"/>
              </w:rPr>
              <w:t>Квалификац</w:t>
            </w:r>
            <w:proofErr w:type="spellEnd"/>
            <w:r w:rsidRPr="00D51D67">
              <w:rPr>
                <w:rFonts w:ascii="Times New Roman" w:hAnsi="Times New Roman" w:cs="Times New Roman"/>
                <w:color w:val="000000"/>
                <w:sz w:val="24"/>
                <w:szCs w:val="24"/>
              </w:rPr>
              <w:t xml:space="preserve"> уровень </w:t>
            </w:r>
          </w:p>
        </w:tc>
        <w:tc>
          <w:tcPr>
            <w:tcW w:w="2497" w:type="dxa"/>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jc w:val="center"/>
              <w:rPr>
                <w:rFonts w:ascii="Times New Roman" w:hAnsi="Times New Roman" w:cs="Times New Roman"/>
                <w:color w:val="000000"/>
                <w:sz w:val="24"/>
                <w:szCs w:val="24"/>
              </w:rPr>
            </w:pPr>
            <w:proofErr w:type="spellStart"/>
            <w:r w:rsidRPr="00D51D67">
              <w:rPr>
                <w:rFonts w:ascii="Times New Roman" w:hAnsi="Times New Roman" w:cs="Times New Roman"/>
                <w:color w:val="000000"/>
                <w:sz w:val="24"/>
                <w:szCs w:val="24"/>
              </w:rPr>
              <w:t>Стажевая</w:t>
            </w:r>
            <w:proofErr w:type="spellEnd"/>
            <w:r w:rsidRPr="00D51D67">
              <w:rPr>
                <w:rFonts w:ascii="Times New Roman" w:hAnsi="Times New Roman" w:cs="Times New Roman"/>
                <w:color w:val="000000"/>
                <w:sz w:val="24"/>
                <w:szCs w:val="24"/>
              </w:rPr>
              <w:t xml:space="preserve"> группа </w:t>
            </w:r>
          </w:p>
        </w:tc>
        <w:tc>
          <w:tcPr>
            <w:tcW w:w="2070" w:type="dxa"/>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Размер надбавки, процентов </w:t>
            </w:r>
          </w:p>
        </w:tc>
      </w:tr>
      <w:tr w:rsidR="00D51D67" w:rsidRPr="00D51D67" w:rsidTr="00906345">
        <w:trPr>
          <w:trHeight w:val="20"/>
        </w:trPr>
        <w:tc>
          <w:tcPr>
            <w:tcW w:w="3506" w:type="dxa"/>
            <w:vMerge w:val="restart"/>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Должности </w:t>
            </w:r>
            <w:proofErr w:type="spellStart"/>
            <w:r w:rsidRPr="00D51D67">
              <w:rPr>
                <w:rFonts w:ascii="Times New Roman" w:hAnsi="Times New Roman" w:cs="Times New Roman"/>
                <w:color w:val="000000"/>
                <w:sz w:val="24"/>
                <w:szCs w:val="24"/>
              </w:rPr>
              <w:t>учебновспомогательного</w:t>
            </w:r>
            <w:proofErr w:type="spellEnd"/>
            <w:r w:rsidRPr="00D51D67">
              <w:rPr>
                <w:rFonts w:ascii="Times New Roman" w:hAnsi="Times New Roman" w:cs="Times New Roman"/>
                <w:color w:val="000000"/>
                <w:sz w:val="24"/>
                <w:szCs w:val="24"/>
              </w:rPr>
              <w:t xml:space="preserve"> персонала </w:t>
            </w:r>
          </w:p>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(младшие воспитатели)  </w:t>
            </w:r>
          </w:p>
        </w:tc>
        <w:tc>
          <w:tcPr>
            <w:tcW w:w="1680" w:type="dxa"/>
            <w:vMerge w:val="restart"/>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1-2 </w:t>
            </w:r>
          </w:p>
        </w:tc>
        <w:tc>
          <w:tcPr>
            <w:tcW w:w="249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от 4 до 10 лет </w:t>
            </w:r>
          </w:p>
        </w:tc>
        <w:tc>
          <w:tcPr>
            <w:tcW w:w="2070"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1,0 </w:t>
            </w:r>
          </w:p>
        </w:tc>
      </w:tr>
      <w:tr w:rsidR="00D51D67" w:rsidRPr="00D51D67" w:rsidTr="00906345">
        <w:trPr>
          <w:trHeight w:val="20"/>
        </w:trPr>
        <w:tc>
          <w:tcPr>
            <w:tcW w:w="0" w:type="auto"/>
            <w:vMerge/>
            <w:tcBorders>
              <w:top w:val="nil"/>
              <w:left w:val="single" w:sz="4" w:space="0" w:color="000000"/>
              <w:bottom w:val="nil"/>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0" w:type="auto"/>
            <w:vMerge/>
            <w:tcBorders>
              <w:top w:val="nil"/>
              <w:left w:val="single" w:sz="4" w:space="0" w:color="000000"/>
              <w:bottom w:val="nil"/>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249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от 10 до 15 лет </w:t>
            </w:r>
          </w:p>
        </w:tc>
        <w:tc>
          <w:tcPr>
            <w:tcW w:w="2070"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2,0 </w:t>
            </w:r>
          </w:p>
        </w:tc>
      </w:tr>
      <w:tr w:rsidR="00D51D67" w:rsidRPr="00D51D67" w:rsidTr="00906345">
        <w:trPr>
          <w:trHeight w:val="20"/>
        </w:trPr>
        <w:tc>
          <w:tcPr>
            <w:tcW w:w="0" w:type="auto"/>
            <w:vMerge/>
            <w:tcBorders>
              <w:top w:val="nil"/>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0" w:type="auto"/>
            <w:vMerge/>
            <w:tcBorders>
              <w:top w:val="nil"/>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249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свыше 15 лет </w:t>
            </w:r>
          </w:p>
        </w:tc>
        <w:tc>
          <w:tcPr>
            <w:tcW w:w="2070"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3,0 </w:t>
            </w:r>
          </w:p>
        </w:tc>
      </w:tr>
      <w:tr w:rsidR="00D51D67" w:rsidRPr="00D51D67" w:rsidTr="00906345">
        <w:trPr>
          <w:trHeight w:val="20"/>
        </w:trPr>
        <w:tc>
          <w:tcPr>
            <w:tcW w:w="3506" w:type="dxa"/>
            <w:vMerge w:val="restart"/>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Должности педагогических работников </w:t>
            </w:r>
          </w:p>
        </w:tc>
        <w:tc>
          <w:tcPr>
            <w:tcW w:w="1680" w:type="dxa"/>
            <w:vMerge w:val="restart"/>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1-4 </w:t>
            </w:r>
          </w:p>
        </w:tc>
        <w:tc>
          <w:tcPr>
            <w:tcW w:w="249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от 2 до 6 лет </w:t>
            </w:r>
          </w:p>
        </w:tc>
        <w:tc>
          <w:tcPr>
            <w:tcW w:w="2070"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2,0 </w:t>
            </w:r>
          </w:p>
        </w:tc>
      </w:tr>
      <w:tr w:rsidR="00D51D67" w:rsidRPr="00D51D67" w:rsidTr="00906345">
        <w:trPr>
          <w:trHeight w:val="20"/>
        </w:trPr>
        <w:tc>
          <w:tcPr>
            <w:tcW w:w="0" w:type="auto"/>
            <w:vMerge/>
            <w:tcBorders>
              <w:top w:val="nil"/>
              <w:left w:val="single" w:sz="4" w:space="0" w:color="000000"/>
              <w:bottom w:val="nil"/>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0" w:type="auto"/>
            <w:vMerge/>
            <w:tcBorders>
              <w:top w:val="nil"/>
              <w:left w:val="single" w:sz="4" w:space="0" w:color="000000"/>
              <w:bottom w:val="nil"/>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249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от 6 до 10 лет </w:t>
            </w:r>
          </w:p>
        </w:tc>
        <w:tc>
          <w:tcPr>
            <w:tcW w:w="2070"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3,0 </w:t>
            </w:r>
          </w:p>
        </w:tc>
      </w:tr>
      <w:tr w:rsidR="00D51D67" w:rsidRPr="00D51D67" w:rsidTr="00906345">
        <w:trPr>
          <w:trHeight w:val="20"/>
        </w:trPr>
        <w:tc>
          <w:tcPr>
            <w:tcW w:w="0" w:type="auto"/>
            <w:vMerge/>
            <w:tcBorders>
              <w:top w:val="nil"/>
              <w:left w:val="single" w:sz="4" w:space="0" w:color="000000"/>
              <w:bottom w:val="nil"/>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0" w:type="auto"/>
            <w:vMerge/>
            <w:tcBorders>
              <w:top w:val="nil"/>
              <w:left w:val="single" w:sz="4" w:space="0" w:color="000000"/>
              <w:bottom w:val="nil"/>
              <w:right w:val="single" w:sz="4" w:space="0" w:color="000000"/>
            </w:tcBorders>
            <w:vAlign w:val="bottom"/>
          </w:tcPr>
          <w:p w:rsidR="00D51D67" w:rsidRPr="00D51D67" w:rsidRDefault="00D51D67" w:rsidP="00D51D67">
            <w:pPr>
              <w:rPr>
                <w:rFonts w:ascii="Times New Roman" w:hAnsi="Times New Roman" w:cs="Times New Roman"/>
                <w:color w:val="000000"/>
                <w:sz w:val="24"/>
                <w:szCs w:val="24"/>
              </w:rPr>
            </w:pPr>
          </w:p>
        </w:tc>
        <w:tc>
          <w:tcPr>
            <w:tcW w:w="249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от 10 до 15 лет </w:t>
            </w:r>
          </w:p>
        </w:tc>
        <w:tc>
          <w:tcPr>
            <w:tcW w:w="2070"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3,5 </w:t>
            </w:r>
          </w:p>
        </w:tc>
      </w:tr>
      <w:tr w:rsidR="00D51D67" w:rsidRPr="00D51D67" w:rsidTr="00906345">
        <w:trPr>
          <w:trHeight w:val="20"/>
        </w:trPr>
        <w:tc>
          <w:tcPr>
            <w:tcW w:w="0" w:type="auto"/>
            <w:vMerge/>
            <w:tcBorders>
              <w:top w:val="nil"/>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0" w:type="auto"/>
            <w:vMerge/>
            <w:tcBorders>
              <w:top w:val="nil"/>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249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свыше 15 лет </w:t>
            </w:r>
          </w:p>
        </w:tc>
        <w:tc>
          <w:tcPr>
            <w:tcW w:w="2070"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4,0 </w:t>
            </w:r>
          </w:p>
        </w:tc>
      </w:tr>
      <w:tr w:rsidR="00D51D67" w:rsidRPr="00D51D67" w:rsidTr="00906345">
        <w:trPr>
          <w:trHeight w:val="20"/>
        </w:trPr>
        <w:tc>
          <w:tcPr>
            <w:tcW w:w="3506" w:type="dxa"/>
            <w:vMerge w:val="restart"/>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Должности среднего медицинского персонала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FF0000"/>
                <w:sz w:val="24"/>
                <w:szCs w:val="24"/>
              </w:rPr>
              <w:t xml:space="preserve">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tc>
        <w:tc>
          <w:tcPr>
            <w:tcW w:w="1680" w:type="dxa"/>
            <w:vMerge w:val="restart"/>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lastRenderedPageBreak/>
              <w:t xml:space="preserve"> </w:t>
            </w:r>
          </w:p>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tc>
        <w:tc>
          <w:tcPr>
            <w:tcW w:w="249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lastRenderedPageBreak/>
              <w:t xml:space="preserve">от 3 до 5 лет </w:t>
            </w:r>
          </w:p>
        </w:tc>
        <w:tc>
          <w:tcPr>
            <w:tcW w:w="2070"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2,5 </w:t>
            </w:r>
          </w:p>
        </w:tc>
      </w:tr>
      <w:tr w:rsidR="00D51D67" w:rsidRPr="00D51D67" w:rsidTr="00906345">
        <w:trPr>
          <w:trHeight w:val="20"/>
        </w:trPr>
        <w:tc>
          <w:tcPr>
            <w:tcW w:w="0" w:type="auto"/>
            <w:vMerge/>
            <w:tcBorders>
              <w:top w:val="nil"/>
              <w:left w:val="single" w:sz="4" w:space="0" w:color="000000"/>
              <w:bottom w:val="nil"/>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0" w:type="auto"/>
            <w:vMerge/>
            <w:tcBorders>
              <w:top w:val="nil"/>
              <w:left w:val="single" w:sz="4" w:space="0" w:color="000000"/>
              <w:bottom w:val="nil"/>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249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от 5 до 10 лет </w:t>
            </w:r>
          </w:p>
        </w:tc>
        <w:tc>
          <w:tcPr>
            <w:tcW w:w="2070"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3,5 </w:t>
            </w:r>
          </w:p>
        </w:tc>
      </w:tr>
      <w:tr w:rsidR="00D51D67" w:rsidRPr="00D51D67" w:rsidTr="00906345">
        <w:trPr>
          <w:trHeight w:val="20"/>
        </w:trPr>
        <w:tc>
          <w:tcPr>
            <w:tcW w:w="0" w:type="auto"/>
            <w:vMerge/>
            <w:tcBorders>
              <w:top w:val="nil"/>
              <w:left w:val="single" w:sz="4" w:space="0" w:color="000000"/>
              <w:bottom w:val="nil"/>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0" w:type="auto"/>
            <w:vMerge/>
            <w:tcBorders>
              <w:top w:val="nil"/>
              <w:left w:val="single" w:sz="4" w:space="0" w:color="000000"/>
              <w:bottom w:val="nil"/>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249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от 10 до 15 лет </w:t>
            </w:r>
          </w:p>
        </w:tc>
        <w:tc>
          <w:tcPr>
            <w:tcW w:w="2070"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4,5 </w:t>
            </w:r>
          </w:p>
        </w:tc>
      </w:tr>
      <w:tr w:rsidR="00D51D67" w:rsidRPr="00D51D67" w:rsidTr="00906345">
        <w:trPr>
          <w:trHeight w:val="288"/>
        </w:trPr>
        <w:tc>
          <w:tcPr>
            <w:tcW w:w="0" w:type="auto"/>
            <w:vMerge/>
            <w:tcBorders>
              <w:top w:val="nil"/>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0" w:type="auto"/>
            <w:vMerge/>
            <w:tcBorders>
              <w:top w:val="nil"/>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249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свыше 15 лет </w:t>
            </w:r>
          </w:p>
        </w:tc>
        <w:tc>
          <w:tcPr>
            <w:tcW w:w="2070"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5,5 </w:t>
            </w:r>
          </w:p>
        </w:tc>
      </w:tr>
    </w:tbl>
    <w:p w:rsidR="00D51D67" w:rsidRPr="00D51D67" w:rsidRDefault="00D51D67" w:rsidP="00D51D67">
      <w:pPr>
        <w:spacing w:after="0" w:line="240" w:lineRule="auto"/>
        <w:ind w:firstLine="706"/>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 </w:t>
      </w:r>
    </w:p>
    <w:p w:rsidR="00D51D67" w:rsidRPr="00D51D67" w:rsidRDefault="00D51D67" w:rsidP="00D51D67">
      <w:pPr>
        <w:spacing w:after="0" w:line="240" w:lineRule="auto"/>
        <w:ind w:firstLine="706"/>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6.8. Пункты № 6.1, 6.2, 6.3, 6.4, 6.5, 6.6, 6.7 не распространяются на педагогов дополнительного образования, предоставляющих дополнительные платные услуги и получающие заработную плату из внебюджетного фонда.  </w:t>
      </w:r>
    </w:p>
    <w:p w:rsidR="00D51D67" w:rsidRPr="00D51D67" w:rsidRDefault="00D51D67" w:rsidP="00D51D67">
      <w:pPr>
        <w:spacing w:after="0" w:line="240" w:lineRule="auto"/>
        <w:ind w:firstLine="72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6.9. В стаж педагогической работы засчитывается педагогическая, руководящая и методическая работа в образовательных организациях.  </w:t>
      </w:r>
    </w:p>
    <w:p w:rsidR="00D51D67" w:rsidRPr="00D51D67" w:rsidRDefault="00D51D67" w:rsidP="00D51D67">
      <w:pPr>
        <w:spacing w:after="0" w:line="240" w:lineRule="auto"/>
        <w:ind w:firstLine="543"/>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i/>
          <w:color w:val="000000"/>
          <w:sz w:val="24"/>
          <w:szCs w:val="24"/>
          <w:lang w:eastAsia="ru-RU"/>
        </w:rPr>
        <w:t>Таблица 9.</w:t>
      </w:r>
      <w:r w:rsidRPr="00D51D67">
        <w:rPr>
          <w:rFonts w:ascii="Times New Roman" w:eastAsia="Times New Roman" w:hAnsi="Times New Roman" w:cs="Times New Roman"/>
          <w:color w:val="000000"/>
          <w:sz w:val="24"/>
          <w:szCs w:val="24"/>
          <w:lang w:eastAsia="ru-RU"/>
        </w:rPr>
        <w:t xml:space="preserve"> </w:t>
      </w:r>
      <w:r w:rsidRPr="00D51D67">
        <w:rPr>
          <w:rFonts w:ascii="Times New Roman" w:eastAsia="Times New Roman" w:hAnsi="Times New Roman" w:cs="Times New Roman"/>
          <w:b/>
          <w:i/>
          <w:color w:val="000000"/>
          <w:sz w:val="24"/>
          <w:szCs w:val="24"/>
          <w:lang w:eastAsia="ru-RU"/>
        </w:rPr>
        <w:t>Перечень учреждений, организаций и должностей, время работы в которых засчитывается в педагогический стаж работников</w:t>
      </w:r>
      <w:r w:rsidRPr="00D51D67">
        <w:rPr>
          <w:rFonts w:ascii="Times New Roman" w:eastAsia="Times New Roman" w:hAnsi="Times New Roman" w:cs="Times New Roman"/>
          <w:b/>
          <w:color w:val="000000"/>
          <w:sz w:val="24"/>
          <w:szCs w:val="24"/>
          <w:lang w:eastAsia="ru-RU"/>
        </w:rPr>
        <w:t xml:space="preserve"> </w:t>
      </w:r>
      <w:r w:rsidRPr="00D51D67">
        <w:rPr>
          <w:rFonts w:ascii="Times New Roman" w:eastAsia="Times New Roman" w:hAnsi="Times New Roman" w:cs="Times New Roman"/>
          <w:b/>
          <w:i/>
          <w:color w:val="000000"/>
          <w:sz w:val="24"/>
          <w:szCs w:val="24"/>
          <w:lang w:eastAsia="ru-RU"/>
        </w:rPr>
        <w:t>образования</w:t>
      </w:r>
      <w:r w:rsidRPr="00D51D67">
        <w:rPr>
          <w:rFonts w:ascii="Times New Roman" w:eastAsia="Times New Roman" w:hAnsi="Times New Roman" w:cs="Times New Roman"/>
          <w:b/>
          <w:color w:val="000000"/>
          <w:sz w:val="24"/>
          <w:szCs w:val="24"/>
          <w:lang w:eastAsia="ru-RU"/>
        </w:rPr>
        <w:t xml:space="preserve"> </w:t>
      </w:r>
    </w:p>
    <w:tbl>
      <w:tblPr>
        <w:tblStyle w:val="TableGrid"/>
        <w:tblW w:w="9926" w:type="dxa"/>
        <w:tblInd w:w="0" w:type="dxa"/>
        <w:tblCellMar>
          <w:top w:w="54" w:type="dxa"/>
          <w:left w:w="110" w:type="dxa"/>
          <w:right w:w="46" w:type="dxa"/>
        </w:tblCellMar>
        <w:tblLook w:val="04A0" w:firstRow="1" w:lastRow="0" w:firstColumn="1" w:lastColumn="0" w:noHBand="0" w:noVBand="1"/>
      </w:tblPr>
      <w:tblGrid>
        <w:gridCol w:w="4255"/>
        <w:gridCol w:w="5671"/>
      </w:tblGrid>
      <w:tr w:rsidR="00D51D67" w:rsidRPr="00D51D67" w:rsidTr="00906345">
        <w:trPr>
          <w:trHeight w:val="562"/>
        </w:trPr>
        <w:tc>
          <w:tcPr>
            <w:tcW w:w="425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Наименование учреждений и организаций </w:t>
            </w:r>
          </w:p>
        </w:tc>
        <w:tc>
          <w:tcPr>
            <w:tcW w:w="567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Наименование должностей </w:t>
            </w:r>
          </w:p>
        </w:tc>
      </w:tr>
      <w:tr w:rsidR="00D51D67" w:rsidRPr="00D51D67" w:rsidTr="00906345">
        <w:trPr>
          <w:trHeight w:val="3044"/>
        </w:trPr>
        <w:tc>
          <w:tcPr>
            <w:tcW w:w="425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 </w:t>
            </w:r>
          </w:p>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медицинские организации и организации, осуществляющие </w:t>
            </w:r>
          </w:p>
        </w:tc>
        <w:tc>
          <w:tcPr>
            <w:tcW w:w="567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Учителя, преподаватели, учителя-дефектологи, учителя-логопеды (логопеды), преподаватели организаторы (ОБЖ, допризывной подготовки), руководители физического воспитания, старшие мастера, мастера производственного обучения ( в </w:t>
            </w:r>
            <w:proofErr w:type="spellStart"/>
            <w:r w:rsidRPr="00D51D67">
              <w:rPr>
                <w:rFonts w:ascii="Times New Roman" w:hAnsi="Times New Roman" w:cs="Times New Roman"/>
                <w:color w:val="000000"/>
                <w:sz w:val="24"/>
                <w:szCs w:val="24"/>
              </w:rPr>
              <w:t>т.ч</w:t>
            </w:r>
            <w:proofErr w:type="spellEnd"/>
            <w:r w:rsidRPr="00D51D67">
              <w:rPr>
                <w:rFonts w:ascii="Times New Roman" w:hAnsi="Times New Roman" w:cs="Times New Roman"/>
                <w:color w:val="000000"/>
                <w:sz w:val="24"/>
                <w:szCs w:val="24"/>
              </w:rPr>
              <w:t xml:space="preserve">. обучения вождению транспортных средств, работе на сельскохозяйственных машинах, работе на пишущих машинах и </w:t>
            </w:r>
            <w:proofErr w:type="spellStart"/>
            <w:r w:rsidRPr="00D51D67">
              <w:rPr>
                <w:rFonts w:ascii="Times New Roman" w:hAnsi="Times New Roman" w:cs="Times New Roman"/>
                <w:color w:val="000000"/>
                <w:sz w:val="24"/>
                <w:szCs w:val="24"/>
              </w:rPr>
              <w:t>др.оргтехнике</w:t>
            </w:r>
            <w:proofErr w:type="spellEnd"/>
            <w:r w:rsidRPr="00D51D67">
              <w:rPr>
                <w:rFonts w:ascii="Times New Roman" w:hAnsi="Times New Roman" w:cs="Times New Roman"/>
                <w:color w:val="000000"/>
                <w:sz w:val="24"/>
                <w:szCs w:val="24"/>
              </w:rPr>
              <w:t xml:space="preserve">), </w:t>
            </w:r>
            <w:proofErr w:type="spellStart"/>
            <w:r w:rsidRPr="00D51D67">
              <w:rPr>
                <w:rFonts w:ascii="Times New Roman" w:hAnsi="Times New Roman" w:cs="Times New Roman"/>
                <w:color w:val="000000"/>
                <w:sz w:val="24"/>
                <w:szCs w:val="24"/>
              </w:rPr>
              <w:t>старщие</w:t>
            </w:r>
            <w:proofErr w:type="spellEnd"/>
            <w:r w:rsidRPr="00D51D67">
              <w:rPr>
                <w:rFonts w:ascii="Times New Roman" w:hAnsi="Times New Roman" w:cs="Times New Roman"/>
                <w:color w:val="000000"/>
                <w:sz w:val="24"/>
                <w:szCs w:val="24"/>
              </w:rPr>
              <w:t xml:space="preserve"> методисты, методисты ( в </w:t>
            </w:r>
            <w:proofErr w:type="spellStart"/>
            <w:r w:rsidRPr="00D51D67">
              <w:rPr>
                <w:rFonts w:ascii="Times New Roman" w:hAnsi="Times New Roman" w:cs="Times New Roman"/>
                <w:color w:val="000000"/>
                <w:sz w:val="24"/>
                <w:szCs w:val="24"/>
              </w:rPr>
              <w:t>т.ч.по</w:t>
            </w:r>
            <w:proofErr w:type="spellEnd"/>
            <w:r w:rsidRPr="00D51D67">
              <w:rPr>
                <w:rFonts w:ascii="Times New Roman" w:hAnsi="Times New Roman" w:cs="Times New Roman"/>
                <w:color w:val="000000"/>
                <w:sz w:val="24"/>
                <w:szCs w:val="24"/>
              </w:rPr>
              <w:t xml:space="preserve"> физической культуре и спорту, по туризму), концертмейстеры, музыкальные руководители, старшие воспитатели, </w:t>
            </w:r>
          </w:p>
        </w:tc>
      </w:tr>
    </w:tbl>
    <w:p w:rsidR="00D51D67" w:rsidRPr="00D51D67" w:rsidRDefault="00D51D67" w:rsidP="00D51D67">
      <w:pPr>
        <w:spacing w:after="0" w:line="240" w:lineRule="auto"/>
        <w:rPr>
          <w:rFonts w:ascii="Times New Roman" w:eastAsia="Times New Roman" w:hAnsi="Times New Roman" w:cs="Times New Roman"/>
          <w:color w:val="000000"/>
          <w:sz w:val="24"/>
          <w:szCs w:val="24"/>
          <w:lang w:eastAsia="ru-RU"/>
        </w:rPr>
      </w:pPr>
    </w:p>
    <w:tbl>
      <w:tblPr>
        <w:tblStyle w:val="TableGrid"/>
        <w:tblW w:w="9926" w:type="dxa"/>
        <w:tblInd w:w="0" w:type="dxa"/>
        <w:tblCellMar>
          <w:top w:w="48" w:type="dxa"/>
          <w:left w:w="110" w:type="dxa"/>
          <w:right w:w="46" w:type="dxa"/>
        </w:tblCellMar>
        <w:tblLook w:val="04A0" w:firstRow="1" w:lastRow="0" w:firstColumn="1" w:lastColumn="0" w:noHBand="0" w:noVBand="1"/>
      </w:tblPr>
      <w:tblGrid>
        <w:gridCol w:w="4255"/>
        <w:gridCol w:w="5671"/>
      </w:tblGrid>
      <w:tr w:rsidR="00D51D67" w:rsidRPr="00D51D67" w:rsidTr="00906345">
        <w:trPr>
          <w:trHeight w:val="562"/>
        </w:trPr>
        <w:tc>
          <w:tcPr>
            <w:tcW w:w="425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Наименование учреждений и организаций </w:t>
            </w:r>
          </w:p>
        </w:tc>
        <w:tc>
          <w:tcPr>
            <w:tcW w:w="567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Наименование должностей </w:t>
            </w:r>
          </w:p>
        </w:tc>
      </w:tr>
      <w:tr w:rsidR="00D51D67" w:rsidRPr="00D51D67" w:rsidTr="00906345">
        <w:trPr>
          <w:trHeight w:val="6914"/>
        </w:trPr>
        <w:tc>
          <w:tcPr>
            <w:tcW w:w="425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 </w:t>
            </w:r>
          </w:p>
        </w:tc>
        <w:tc>
          <w:tcPr>
            <w:tcW w:w="567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воспитатели, классные воспитатели, социальные педагоги,  педагоги-психологи, </w:t>
            </w:r>
            <w:proofErr w:type="spellStart"/>
            <w:r w:rsidRPr="00D51D67">
              <w:rPr>
                <w:rFonts w:ascii="Times New Roman" w:hAnsi="Times New Roman" w:cs="Times New Roman"/>
                <w:color w:val="000000"/>
                <w:sz w:val="24"/>
                <w:szCs w:val="24"/>
              </w:rPr>
              <w:t>педагогиорганизаторы</w:t>
            </w:r>
            <w:proofErr w:type="spellEnd"/>
            <w:r w:rsidRPr="00D51D67">
              <w:rPr>
                <w:rFonts w:ascii="Times New Roman" w:hAnsi="Times New Roman" w:cs="Times New Roman"/>
                <w:color w:val="000000"/>
                <w:sz w:val="24"/>
                <w:szCs w:val="24"/>
              </w:rPr>
              <w:t xml:space="preserve">, педагоги </w:t>
            </w:r>
            <w:proofErr w:type="spellStart"/>
            <w:r w:rsidRPr="00D51D67">
              <w:rPr>
                <w:rFonts w:ascii="Times New Roman" w:hAnsi="Times New Roman" w:cs="Times New Roman"/>
                <w:color w:val="000000"/>
                <w:sz w:val="24"/>
                <w:szCs w:val="24"/>
              </w:rPr>
              <w:t>допобразования</w:t>
            </w:r>
            <w:proofErr w:type="spellEnd"/>
            <w:r w:rsidRPr="00D51D67">
              <w:rPr>
                <w:rFonts w:ascii="Times New Roman" w:hAnsi="Times New Roman" w:cs="Times New Roman"/>
                <w:color w:val="000000"/>
                <w:sz w:val="24"/>
                <w:szCs w:val="24"/>
              </w:rPr>
              <w:t xml:space="preserve">,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w:t>
            </w:r>
            <w:proofErr w:type="spellStart"/>
            <w:r w:rsidRPr="00D51D67">
              <w:rPr>
                <w:rFonts w:ascii="Times New Roman" w:hAnsi="Times New Roman" w:cs="Times New Roman"/>
                <w:color w:val="000000"/>
                <w:sz w:val="24"/>
                <w:szCs w:val="24"/>
              </w:rPr>
              <w:t>учебновоспитательной</w:t>
            </w:r>
            <w:proofErr w:type="spellEnd"/>
            <w:r w:rsidRPr="00D51D67">
              <w:rPr>
                <w:rFonts w:ascii="Times New Roman" w:hAnsi="Times New Roman" w:cs="Times New Roman"/>
                <w:color w:val="000000"/>
                <w:sz w:val="24"/>
                <w:szCs w:val="24"/>
              </w:rPr>
              <w:t>,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w:t>
            </w:r>
          </w:p>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консультационными пунктами, логопедическими 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
          <w:p w:rsidR="00D51D67" w:rsidRPr="00D51D67" w:rsidRDefault="00D51D67" w:rsidP="00D51D67">
            <w:pPr>
              <w:jc w:val="both"/>
              <w:rPr>
                <w:rFonts w:ascii="Times New Roman" w:hAnsi="Times New Roman" w:cs="Times New Roman"/>
                <w:color w:val="000000"/>
                <w:sz w:val="24"/>
                <w:szCs w:val="24"/>
              </w:rPr>
            </w:pPr>
            <w:proofErr w:type="spellStart"/>
            <w:r w:rsidRPr="00D51D67">
              <w:rPr>
                <w:rFonts w:ascii="Times New Roman" w:hAnsi="Times New Roman" w:cs="Times New Roman"/>
                <w:color w:val="000000"/>
                <w:sz w:val="24"/>
                <w:szCs w:val="24"/>
              </w:rPr>
              <w:t>культорганизаторы</w:t>
            </w:r>
            <w:proofErr w:type="spellEnd"/>
            <w:r w:rsidRPr="00D51D67">
              <w:rPr>
                <w:rFonts w:ascii="Times New Roman" w:hAnsi="Times New Roman" w:cs="Times New Roman"/>
                <w:color w:val="000000"/>
                <w:sz w:val="24"/>
                <w:szCs w:val="24"/>
              </w:rPr>
              <w:t xml:space="preserve">, экскурсоводы; </w:t>
            </w:r>
            <w:proofErr w:type="spellStart"/>
            <w:r w:rsidRPr="00D51D67">
              <w:rPr>
                <w:rFonts w:ascii="Times New Roman" w:hAnsi="Times New Roman" w:cs="Times New Roman"/>
                <w:color w:val="000000"/>
                <w:sz w:val="24"/>
                <w:szCs w:val="24"/>
              </w:rPr>
              <w:t>профессорскопреподавательский</w:t>
            </w:r>
            <w:proofErr w:type="spellEnd"/>
            <w:r w:rsidRPr="00D51D67">
              <w:rPr>
                <w:rFonts w:ascii="Times New Roman" w:hAnsi="Times New Roman" w:cs="Times New Roman"/>
                <w:color w:val="000000"/>
                <w:sz w:val="24"/>
                <w:szCs w:val="24"/>
              </w:rPr>
              <w:t xml:space="preserve"> состав  </w:t>
            </w:r>
          </w:p>
        </w:tc>
      </w:tr>
      <w:tr w:rsidR="00D51D67" w:rsidRPr="00D51D67" w:rsidTr="00906345">
        <w:trPr>
          <w:trHeight w:val="1388"/>
        </w:trPr>
        <w:tc>
          <w:tcPr>
            <w:tcW w:w="425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lastRenderedPageBreak/>
              <w:t xml:space="preserve">Методические (учебно-методические) организации всех наименований    </w:t>
            </w:r>
          </w:p>
          <w:p w:rsidR="00D51D67" w:rsidRPr="00D51D67" w:rsidRDefault="00D51D67" w:rsidP="00D51D67">
            <w:pPr>
              <w:tabs>
                <w:tab w:val="center" w:pos="631"/>
                <w:tab w:val="center" w:pos="1875"/>
                <w:tab w:val="center" w:pos="3263"/>
              </w:tabs>
              <w:rPr>
                <w:rFonts w:ascii="Times New Roman" w:hAnsi="Times New Roman" w:cs="Times New Roman"/>
                <w:color w:val="000000"/>
                <w:sz w:val="24"/>
                <w:szCs w:val="24"/>
              </w:rPr>
            </w:pPr>
            <w:r w:rsidRPr="00D51D67">
              <w:rPr>
                <w:rFonts w:ascii="Times New Roman" w:eastAsia="Calibri" w:hAnsi="Times New Roman" w:cs="Times New Roman"/>
                <w:color w:val="000000"/>
                <w:sz w:val="24"/>
                <w:szCs w:val="24"/>
              </w:rPr>
              <w:tab/>
            </w:r>
            <w:r w:rsidRPr="00D51D67">
              <w:rPr>
                <w:rFonts w:ascii="Times New Roman" w:hAnsi="Times New Roman" w:cs="Times New Roman"/>
                <w:color w:val="000000"/>
                <w:sz w:val="24"/>
                <w:szCs w:val="24"/>
              </w:rPr>
              <w:t xml:space="preserve">(независимо </w:t>
            </w:r>
            <w:r w:rsidRPr="00D51D67">
              <w:rPr>
                <w:rFonts w:ascii="Times New Roman" w:hAnsi="Times New Roman" w:cs="Times New Roman"/>
                <w:color w:val="000000"/>
                <w:sz w:val="24"/>
                <w:szCs w:val="24"/>
              </w:rPr>
              <w:tab/>
              <w:t xml:space="preserve">от </w:t>
            </w:r>
            <w:r w:rsidRPr="00D51D67">
              <w:rPr>
                <w:rFonts w:ascii="Times New Roman" w:hAnsi="Times New Roman" w:cs="Times New Roman"/>
                <w:color w:val="000000"/>
                <w:sz w:val="24"/>
                <w:szCs w:val="24"/>
              </w:rPr>
              <w:tab/>
              <w:t xml:space="preserve">ведомственной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подчиненности) </w:t>
            </w:r>
          </w:p>
        </w:tc>
        <w:tc>
          <w:tcPr>
            <w:tcW w:w="567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Руководители, их заместители, заведующие сектором, кабинетами, лабораториями, отделами, научные сотрудники, деятельность которых связана с методическим обеспечением, старшие методисты, методисты </w:t>
            </w:r>
          </w:p>
        </w:tc>
      </w:tr>
      <w:tr w:rsidR="00D51D67" w:rsidRPr="00D51D67" w:rsidTr="00906345">
        <w:trPr>
          <w:trHeight w:val="1666"/>
        </w:trPr>
        <w:tc>
          <w:tcPr>
            <w:tcW w:w="425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Органы управления образованием и органы (структурные подразделения), осуществляющие руководство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образовательными организациями </w:t>
            </w:r>
          </w:p>
        </w:tc>
        <w:tc>
          <w:tcPr>
            <w:tcW w:w="567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Руководящие, инспекторские, методические инструкторские должности, а также другие должности специалистов (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 </w:t>
            </w:r>
          </w:p>
        </w:tc>
      </w:tr>
      <w:tr w:rsidR="00D51D67" w:rsidRPr="00D51D67" w:rsidTr="00906345">
        <w:trPr>
          <w:trHeight w:val="1666"/>
        </w:trPr>
        <w:tc>
          <w:tcPr>
            <w:tcW w:w="425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Отделы (бюро) технического обучения, отделы кадров организаций, подразделений министерств </w:t>
            </w:r>
            <w:proofErr w:type="gramStart"/>
            <w:r w:rsidRPr="00D51D67">
              <w:rPr>
                <w:rFonts w:ascii="Times New Roman" w:hAnsi="Times New Roman" w:cs="Times New Roman"/>
                <w:color w:val="000000"/>
                <w:sz w:val="24"/>
                <w:szCs w:val="24"/>
              </w:rPr>
              <w:t>( ведомств</w:t>
            </w:r>
            <w:proofErr w:type="gramEnd"/>
            <w:r w:rsidRPr="00D51D67">
              <w:rPr>
                <w:rFonts w:ascii="Times New Roman" w:hAnsi="Times New Roman" w:cs="Times New Roman"/>
                <w:color w:val="000000"/>
                <w:sz w:val="24"/>
                <w:szCs w:val="24"/>
              </w:rPr>
              <w:t xml:space="preserve">), занимающихся вопросами подготовки и повышения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квалификации кадров на производстве </w:t>
            </w:r>
          </w:p>
        </w:tc>
        <w:tc>
          <w:tcPr>
            <w:tcW w:w="567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w:t>
            </w:r>
          </w:p>
        </w:tc>
      </w:tr>
      <w:tr w:rsidR="00D51D67" w:rsidRPr="00D51D67" w:rsidTr="00906345">
        <w:trPr>
          <w:trHeight w:val="1671"/>
        </w:trPr>
        <w:tc>
          <w:tcPr>
            <w:tcW w:w="425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Образовательные организации РОСТО ( ДОСААФ) и гражданской авиации </w:t>
            </w:r>
          </w:p>
        </w:tc>
        <w:tc>
          <w:tcPr>
            <w:tcW w:w="567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Руководящий, командно-летный, командно- инструкторский, инженерно-инструкторский, инструкторский и преподавательский составы, мастера производственного обучения, </w:t>
            </w:r>
            <w:proofErr w:type="spellStart"/>
            <w:r w:rsidRPr="00D51D67">
              <w:rPr>
                <w:rFonts w:ascii="Times New Roman" w:hAnsi="Times New Roman" w:cs="Times New Roman"/>
                <w:color w:val="000000"/>
                <w:sz w:val="24"/>
                <w:szCs w:val="24"/>
              </w:rPr>
              <w:t>инженерыинструкторы</w:t>
            </w:r>
            <w:proofErr w:type="spellEnd"/>
            <w:r w:rsidRPr="00D51D67">
              <w:rPr>
                <w:rFonts w:ascii="Times New Roman" w:hAnsi="Times New Roman" w:cs="Times New Roman"/>
                <w:color w:val="000000"/>
                <w:sz w:val="24"/>
                <w:szCs w:val="24"/>
              </w:rPr>
              <w:t xml:space="preserve">-методисты, инженеры- летчики- методисты </w:t>
            </w:r>
          </w:p>
        </w:tc>
      </w:tr>
      <w:tr w:rsidR="00D51D67" w:rsidRPr="00D51D67" w:rsidTr="00906345">
        <w:trPr>
          <w:trHeight w:val="1666"/>
        </w:trPr>
        <w:tc>
          <w:tcPr>
            <w:tcW w:w="425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Общежития учреждений, предприятий </w:t>
            </w:r>
          </w:p>
          <w:p w:rsidR="00D51D67" w:rsidRPr="00D51D67" w:rsidRDefault="00D51D67" w:rsidP="00D51D67">
            <w:pPr>
              <w:tabs>
                <w:tab w:val="center" w:pos="64"/>
                <w:tab w:val="center" w:pos="1553"/>
                <w:tab w:val="center" w:pos="3513"/>
              </w:tabs>
              <w:rPr>
                <w:rFonts w:ascii="Times New Roman" w:hAnsi="Times New Roman" w:cs="Times New Roman"/>
                <w:color w:val="000000"/>
                <w:sz w:val="24"/>
                <w:szCs w:val="24"/>
              </w:rPr>
            </w:pPr>
            <w:r w:rsidRPr="00D51D67">
              <w:rPr>
                <w:rFonts w:ascii="Times New Roman" w:eastAsia="Calibri" w:hAnsi="Times New Roman" w:cs="Times New Roman"/>
                <w:color w:val="000000"/>
                <w:sz w:val="24"/>
                <w:szCs w:val="24"/>
              </w:rPr>
              <w:tab/>
            </w:r>
            <w:r w:rsidRPr="00D51D67">
              <w:rPr>
                <w:rFonts w:ascii="Times New Roman" w:hAnsi="Times New Roman" w:cs="Times New Roman"/>
                <w:color w:val="000000"/>
                <w:sz w:val="24"/>
                <w:szCs w:val="24"/>
              </w:rPr>
              <w:t xml:space="preserve">и </w:t>
            </w:r>
            <w:r w:rsidRPr="00D51D67">
              <w:rPr>
                <w:rFonts w:ascii="Times New Roman" w:hAnsi="Times New Roman" w:cs="Times New Roman"/>
                <w:color w:val="000000"/>
                <w:sz w:val="24"/>
                <w:szCs w:val="24"/>
              </w:rPr>
              <w:tab/>
              <w:t xml:space="preserve">организаций, </w:t>
            </w:r>
            <w:r w:rsidRPr="00D51D67">
              <w:rPr>
                <w:rFonts w:ascii="Times New Roman" w:hAnsi="Times New Roman" w:cs="Times New Roman"/>
                <w:color w:val="000000"/>
                <w:sz w:val="24"/>
                <w:szCs w:val="24"/>
              </w:rPr>
              <w:tab/>
              <w:t>жилищно-</w:t>
            </w:r>
          </w:p>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эксплуатационные организации, молодежные жилищные комплексы, детские кинотеатры, театры юного зрителя, кукольные театры, культур-</w:t>
            </w:r>
          </w:p>
        </w:tc>
        <w:tc>
          <w:tcPr>
            <w:tcW w:w="567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Воспитатели, педагоги-организаторы, </w:t>
            </w:r>
            <w:proofErr w:type="spellStart"/>
            <w:r w:rsidRPr="00D51D67">
              <w:rPr>
                <w:rFonts w:ascii="Times New Roman" w:hAnsi="Times New Roman" w:cs="Times New Roman"/>
                <w:color w:val="000000"/>
                <w:sz w:val="24"/>
                <w:szCs w:val="24"/>
              </w:rPr>
              <w:t>педагогипсихологи</w:t>
            </w:r>
            <w:proofErr w:type="spellEnd"/>
            <w:r w:rsidRPr="00D51D67">
              <w:rPr>
                <w:rFonts w:ascii="Times New Roman" w:hAnsi="Times New Roman" w:cs="Times New Roman"/>
                <w:color w:val="000000"/>
                <w:sz w:val="24"/>
                <w:szCs w:val="24"/>
              </w:rPr>
              <w:t xml:space="preserve">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 специалисты по работе с детьми и подростками, </w:t>
            </w:r>
          </w:p>
        </w:tc>
      </w:tr>
      <w:tr w:rsidR="00D51D67" w:rsidRPr="00D51D67" w:rsidTr="00906345">
        <w:trPr>
          <w:trHeight w:val="562"/>
        </w:trPr>
        <w:tc>
          <w:tcPr>
            <w:tcW w:w="425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Наименование учреждений и организаций </w:t>
            </w:r>
          </w:p>
        </w:tc>
        <w:tc>
          <w:tcPr>
            <w:tcW w:w="567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Наименование должностей </w:t>
            </w:r>
          </w:p>
        </w:tc>
      </w:tr>
      <w:tr w:rsidR="00D51D67" w:rsidRPr="00D51D67" w:rsidTr="00906345">
        <w:trPr>
          <w:trHeight w:val="1114"/>
        </w:trPr>
        <w:tc>
          <w:tcPr>
            <w:tcW w:w="425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но-просветительские организации и подразделения предприятий и организаций по работе с детьми и подростками </w:t>
            </w:r>
          </w:p>
        </w:tc>
        <w:tc>
          <w:tcPr>
            <w:tcW w:w="567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заведующие детскими отделами, секторами </w:t>
            </w:r>
          </w:p>
        </w:tc>
      </w:tr>
      <w:tr w:rsidR="00D51D67" w:rsidRPr="00D51D67" w:rsidTr="00906345">
        <w:trPr>
          <w:trHeight w:val="3049"/>
        </w:trPr>
        <w:tc>
          <w:tcPr>
            <w:tcW w:w="425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Исправительные колонии, воспитательные колонии, следственные изоляторы и тюрьмы, лечебно-исправительные организации </w:t>
            </w:r>
          </w:p>
        </w:tc>
        <w:tc>
          <w:tcPr>
            <w:tcW w:w="567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 обучению), старший инспектор-методист, и инспектор-методист, старший инженер и инженер по производственно- техническому обучению, старший мастер и мастер производственного обучения, старший инспектор и инспектор по охране и режиму, заведующий учебно- техническим кабинетом, психолог </w:t>
            </w:r>
          </w:p>
        </w:tc>
      </w:tr>
      <w:tr w:rsidR="00D51D67" w:rsidRPr="00D51D67" w:rsidTr="00906345">
        <w:trPr>
          <w:trHeight w:val="8566"/>
        </w:trPr>
        <w:tc>
          <w:tcPr>
            <w:tcW w:w="9926" w:type="dxa"/>
            <w:gridSpan w:val="2"/>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lastRenderedPageBreak/>
              <w:t xml:space="preserve">Примечание: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В стаж педагогической работы включается:  </w:t>
            </w:r>
          </w:p>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время работы в качестве учителей-дефектологов, логопедов, воспитателей в медицинских организациях и организациях социального обслуживания для взрослых, методистов организационно-методического отдела организаций здравоохранения Республики Татарстан. -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-педагогическим работникам засчитывается без всяких условий и ограничений; </w:t>
            </w:r>
          </w:p>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-время работы в должности заведующего фильмотекой и методиста фильмотеки; </w:t>
            </w:r>
          </w:p>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-педагогическим работникам засчитываются следующие периоды времени при условии, если этим периодам, взятым как в отдельности, так и в совокупности, непосредственно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предшествовала и за ними непосредственно следовала педагогическая деятельность; </w:t>
            </w:r>
          </w:p>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-время службы в Вооруженных Силах СССР и РФ на должностях офицерского, сержантского, старшинского состава, прапорщиков и мичманов (в том числе в войсках МВД, в войсках и органах безопасности), кроме времени нахождения на военной службе по контракту и по призыву; </w:t>
            </w:r>
          </w:p>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D51D67">
              <w:rPr>
                <w:rFonts w:ascii="Times New Roman" w:hAnsi="Times New Roman" w:cs="Times New Roman"/>
                <w:color w:val="000000"/>
                <w:sz w:val="24"/>
                <w:szCs w:val="24"/>
              </w:rPr>
              <w:t>профтехобразования</w:t>
            </w:r>
            <w:proofErr w:type="spellEnd"/>
            <w:r w:rsidRPr="00D51D67">
              <w:rPr>
                <w:rFonts w:ascii="Times New Roman" w:hAnsi="Times New Roman" w:cs="Times New Roman"/>
                <w:color w:val="000000"/>
                <w:sz w:val="24"/>
                <w:szCs w:val="24"/>
              </w:rPr>
              <w:t>);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r w:rsidRPr="00D51D67">
              <w:rPr>
                <w:rFonts w:ascii="Times New Roman" w:hAnsi="Times New Roman" w:cs="Times New Roman"/>
                <w:color w:val="FF0000"/>
                <w:sz w:val="24"/>
                <w:szCs w:val="24"/>
              </w:rPr>
              <w:t xml:space="preserve"> </w:t>
            </w:r>
          </w:p>
        </w:tc>
      </w:tr>
    </w:tbl>
    <w:p w:rsidR="00D51D67" w:rsidRPr="00D51D67" w:rsidRDefault="00D51D67" w:rsidP="00D51D67">
      <w:pPr>
        <w:spacing w:after="0" w:line="240" w:lineRule="auto"/>
        <w:ind w:firstLine="543"/>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6.10.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РФ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 </w:t>
      </w:r>
    </w:p>
    <w:p w:rsidR="00D51D67" w:rsidRPr="00D51D67" w:rsidRDefault="00D51D67" w:rsidP="00D51D67">
      <w:pPr>
        <w:numPr>
          <w:ilvl w:val="0"/>
          <w:numId w:val="6"/>
        </w:numPr>
        <w:spacing w:after="0" w:line="240" w:lineRule="auto"/>
        <w:ind w:hanging="158"/>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преподавателям - организаторам (ОБЖ, допризывной подготовки); </w:t>
      </w:r>
    </w:p>
    <w:p w:rsidR="00D51D67" w:rsidRPr="00D51D67" w:rsidRDefault="00D51D67" w:rsidP="00D51D67">
      <w:pPr>
        <w:numPr>
          <w:ilvl w:val="0"/>
          <w:numId w:val="6"/>
        </w:numPr>
        <w:spacing w:after="0" w:line="240" w:lineRule="auto"/>
        <w:ind w:hanging="158"/>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 </w:t>
      </w:r>
    </w:p>
    <w:p w:rsidR="00D51D67" w:rsidRPr="00D51D67" w:rsidRDefault="00D51D67" w:rsidP="00D51D67">
      <w:pPr>
        <w:numPr>
          <w:ilvl w:val="0"/>
          <w:numId w:val="6"/>
        </w:numPr>
        <w:spacing w:after="0" w:line="240" w:lineRule="auto"/>
        <w:ind w:hanging="158"/>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учителям, преподавателям трудового </w:t>
      </w:r>
      <w:proofErr w:type="gramStart"/>
      <w:r w:rsidRPr="00D51D67">
        <w:rPr>
          <w:rFonts w:ascii="Times New Roman" w:eastAsia="Times New Roman" w:hAnsi="Times New Roman" w:cs="Times New Roman"/>
          <w:color w:val="000000"/>
          <w:sz w:val="24"/>
          <w:szCs w:val="24"/>
          <w:lang w:eastAsia="ru-RU"/>
        </w:rPr>
        <w:t>( профессионального</w:t>
      </w:r>
      <w:proofErr w:type="gramEnd"/>
      <w:r w:rsidRPr="00D51D67">
        <w:rPr>
          <w:rFonts w:ascii="Times New Roman" w:eastAsia="Times New Roman" w:hAnsi="Times New Roman" w:cs="Times New Roman"/>
          <w:color w:val="000000"/>
          <w:sz w:val="24"/>
          <w:szCs w:val="24"/>
          <w:lang w:eastAsia="ru-RU"/>
        </w:rPr>
        <w:t xml:space="preserve">)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 - мастерам производственного обучения; </w:t>
      </w:r>
    </w:p>
    <w:p w:rsidR="00D51D67" w:rsidRPr="00D51D67" w:rsidRDefault="00D51D67" w:rsidP="00D51D67">
      <w:pPr>
        <w:numPr>
          <w:ilvl w:val="0"/>
          <w:numId w:val="6"/>
        </w:numPr>
        <w:spacing w:after="0" w:line="240" w:lineRule="auto"/>
        <w:ind w:hanging="158"/>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педагогам дополнительного образования; </w:t>
      </w:r>
    </w:p>
    <w:p w:rsidR="00D51D67" w:rsidRPr="00D51D67" w:rsidRDefault="00D51D67" w:rsidP="00D51D67">
      <w:pPr>
        <w:numPr>
          <w:ilvl w:val="0"/>
          <w:numId w:val="6"/>
        </w:numPr>
        <w:spacing w:after="0" w:line="240" w:lineRule="auto"/>
        <w:ind w:hanging="158"/>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педагогическим работникам экспериментальных образовательных организаций; </w:t>
      </w:r>
    </w:p>
    <w:p w:rsidR="00D51D67" w:rsidRPr="00D51D67" w:rsidRDefault="00D51D67" w:rsidP="00D51D67">
      <w:pPr>
        <w:numPr>
          <w:ilvl w:val="0"/>
          <w:numId w:val="6"/>
        </w:numPr>
        <w:spacing w:after="0" w:line="240" w:lineRule="auto"/>
        <w:ind w:hanging="158"/>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педагогам – психологам; - методистам; </w:t>
      </w:r>
    </w:p>
    <w:p w:rsidR="00D51D67" w:rsidRPr="00D51D67" w:rsidRDefault="00D51D67" w:rsidP="00D51D67">
      <w:pPr>
        <w:numPr>
          <w:ilvl w:val="0"/>
          <w:numId w:val="6"/>
        </w:numPr>
        <w:spacing w:after="0" w:line="240" w:lineRule="auto"/>
        <w:ind w:hanging="158"/>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 педагогических, художественно - графических, музыкальных; </w:t>
      </w:r>
    </w:p>
    <w:p w:rsidR="00D51D67" w:rsidRPr="00D51D67" w:rsidRDefault="00D51D67" w:rsidP="00D51D67">
      <w:pPr>
        <w:numPr>
          <w:ilvl w:val="0"/>
          <w:numId w:val="6"/>
        </w:numPr>
        <w:spacing w:after="0" w:line="240" w:lineRule="auto"/>
        <w:ind w:hanging="158"/>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преподавателей организаций дополнительного образования детей (культуры и искусства, в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proofErr w:type="spellStart"/>
      <w:r w:rsidRPr="00D51D67">
        <w:rPr>
          <w:rFonts w:ascii="Times New Roman" w:eastAsia="Times New Roman" w:hAnsi="Times New Roman" w:cs="Times New Roman"/>
          <w:color w:val="000000"/>
          <w:sz w:val="24"/>
          <w:szCs w:val="24"/>
          <w:lang w:eastAsia="ru-RU"/>
        </w:rPr>
        <w:t>т.ч</w:t>
      </w:r>
      <w:proofErr w:type="spellEnd"/>
      <w:r w:rsidRPr="00D51D67">
        <w:rPr>
          <w:rFonts w:ascii="Times New Roman" w:eastAsia="Times New Roman" w:hAnsi="Times New Roman" w:cs="Times New Roman"/>
          <w:color w:val="000000"/>
          <w:sz w:val="24"/>
          <w:szCs w:val="24"/>
          <w:lang w:eastAsia="ru-RU"/>
        </w:rPr>
        <w:t xml:space="preserve">.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 </w:t>
      </w:r>
    </w:p>
    <w:p w:rsidR="00D51D67" w:rsidRPr="00D51D67" w:rsidRDefault="00D51D67" w:rsidP="00D51D67">
      <w:pPr>
        <w:numPr>
          <w:ilvl w:val="1"/>
          <w:numId w:val="7"/>
        </w:numPr>
        <w:spacing w:after="0" w:line="240" w:lineRule="auto"/>
        <w:ind w:firstLine="625"/>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w:t>
      </w:r>
      <w:r w:rsidRPr="00D51D67">
        <w:rPr>
          <w:rFonts w:ascii="Times New Roman" w:eastAsia="Times New Roman" w:hAnsi="Times New Roman" w:cs="Times New Roman"/>
          <w:color w:val="000000"/>
          <w:sz w:val="24"/>
          <w:szCs w:val="24"/>
          <w:lang w:eastAsia="ru-RU"/>
        </w:rPr>
        <w:lastRenderedPageBreak/>
        <w:t xml:space="preserve">организаций, постовой медсестры домов ребенка, а воспитателям ясельных групп - время работы на медицинских должностях. </w:t>
      </w:r>
    </w:p>
    <w:p w:rsidR="00D51D67" w:rsidRPr="00D51D67" w:rsidRDefault="00D51D67" w:rsidP="00D51D67">
      <w:pPr>
        <w:numPr>
          <w:ilvl w:val="1"/>
          <w:numId w:val="7"/>
        </w:numPr>
        <w:spacing w:after="0" w:line="240" w:lineRule="auto"/>
        <w:ind w:firstLine="625"/>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Время работы в </w:t>
      </w:r>
      <w:proofErr w:type="gramStart"/>
      <w:r w:rsidRPr="00D51D67">
        <w:rPr>
          <w:rFonts w:ascii="Times New Roman" w:eastAsia="Times New Roman" w:hAnsi="Times New Roman" w:cs="Times New Roman"/>
          <w:color w:val="000000"/>
          <w:sz w:val="24"/>
          <w:szCs w:val="24"/>
          <w:lang w:eastAsia="ru-RU"/>
        </w:rPr>
        <w:t>должностях  помощника</w:t>
      </w:r>
      <w:proofErr w:type="gramEnd"/>
      <w:r w:rsidRPr="00D51D67">
        <w:rPr>
          <w:rFonts w:ascii="Times New Roman" w:eastAsia="Times New Roman" w:hAnsi="Times New Roman" w:cs="Times New Roman"/>
          <w:color w:val="000000"/>
          <w:sz w:val="24"/>
          <w:szCs w:val="24"/>
          <w:lang w:eastAsia="ru-RU"/>
        </w:rPr>
        <w:t xml:space="preserve">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  профессиональной образовательной организации. </w:t>
      </w:r>
    </w:p>
    <w:p w:rsidR="00D51D67" w:rsidRPr="00D51D67" w:rsidRDefault="00D51D67" w:rsidP="00D51D67">
      <w:pPr>
        <w:numPr>
          <w:ilvl w:val="1"/>
          <w:numId w:val="7"/>
        </w:numPr>
        <w:spacing w:after="0" w:line="240" w:lineRule="auto"/>
        <w:ind w:firstLine="625"/>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 </w:t>
      </w:r>
    </w:p>
    <w:p w:rsidR="00D51D67" w:rsidRPr="00D51D67" w:rsidRDefault="00D51D67" w:rsidP="00D51D67">
      <w:pPr>
        <w:numPr>
          <w:ilvl w:val="1"/>
          <w:numId w:val="7"/>
        </w:numPr>
        <w:spacing w:after="0" w:line="240" w:lineRule="auto"/>
        <w:ind w:firstLine="625"/>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Право решать конкретные вопросы о соответствии работы в учреждениях, организациях и службы в Вооруженных Силах СССР и РФ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 </w:t>
      </w:r>
    </w:p>
    <w:p w:rsidR="00D51D67" w:rsidRPr="00D51D67" w:rsidRDefault="00D51D67" w:rsidP="00D51D67">
      <w:pPr>
        <w:numPr>
          <w:ilvl w:val="1"/>
          <w:numId w:val="7"/>
        </w:numPr>
        <w:spacing w:after="0" w:line="240" w:lineRule="auto"/>
        <w:ind w:firstLine="625"/>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i/>
          <w:color w:val="000000"/>
          <w:sz w:val="24"/>
          <w:szCs w:val="24"/>
          <w:lang w:eastAsia="ru-RU"/>
        </w:rPr>
        <w:t xml:space="preserve">Таблица 10.  Размеры надбавок за сложность и напряженность работы </w:t>
      </w:r>
    </w:p>
    <w:tbl>
      <w:tblPr>
        <w:tblStyle w:val="TableGrid"/>
        <w:tblW w:w="9753" w:type="dxa"/>
        <w:tblInd w:w="0" w:type="dxa"/>
        <w:tblCellMar>
          <w:top w:w="7" w:type="dxa"/>
          <w:left w:w="110" w:type="dxa"/>
          <w:right w:w="115" w:type="dxa"/>
        </w:tblCellMar>
        <w:tblLook w:val="04A0" w:firstRow="1" w:lastRow="0" w:firstColumn="1" w:lastColumn="0" w:noHBand="0" w:noVBand="1"/>
      </w:tblPr>
      <w:tblGrid>
        <w:gridCol w:w="3146"/>
        <w:gridCol w:w="3255"/>
        <w:gridCol w:w="1811"/>
        <w:gridCol w:w="1541"/>
      </w:tblGrid>
      <w:tr w:rsidR="00D51D67" w:rsidRPr="00D51D67" w:rsidTr="00906345">
        <w:trPr>
          <w:trHeight w:val="20"/>
        </w:trPr>
        <w:tc>
          <w:tcPr>
            <w:tcW w:w="3146"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Основание назначения надбавки за сложность и напряженности работы </w:t>
            </w:r>
          </w:p>
        </w:tc>
        <w:tc>
          <w:tcPr>
            <w:tcW w:w="325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Наименование профессиональной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квалификационной группы </w:t>
            </w:r>
          </w:p>
        </w:tc>
        <w:tc>
          <w:tcPr>
            <w:tcW w:w="1811" w:type="dxa"/>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jc w:val="center"/>
              <w:rPr>
                <w:rFonts w:ascii="Times New Roman" w:hAnsi="Times New Roman" w:cs="Times New Roman"/>
                <w:color w:val="000000"/>
                <w:sz w:val="24"/>
                <w:szCs w:val="24"/>
              </w:rPr>
            </w:pPr>
            <w:proofErr w:type="spellStart"/>
            <w:r w:rsidRPr="00D51D67">
              <w:rPr>
                <w:rFonts w:ascii="Times New Roman" w:hAnsi="Times New Roman" w:cs="Times New Roman"/>
                <w:color w:val="000000"/>
                <w:sz w:val="24"/>
                <w:szCs w:val="24"/>
              </w:rPr>
              <w:t>Квалификацио</w:t>
            </w:r>
            <w:proofErr w:type="spellEnd"/>
            <w:r w:rsidRPr="00D51D67">
              <w:rPr>
                <w:rFonts w:ascii="Times New Roman" w:hAnsi="Times New Roman" w:cs="Times New Roman"/>
                <w:color w:val="000000"/>
                <w:sz w:val="24"/>
                <w:szCs w:val="24"/>
              </w:rPr>
              <w:t xml:space="preserve"> </w:t>
            </w:r>
            <w:proofErr w:type="spellStart"/>
            <w:r w:rsidRPr="00D51D67">
              <w:rPr>
                <w:rFonts w:ascii="Times New Roman" w:hAnsi="Times New Roman" w:cs="Times New Roman"/>
                <w:color w:val="000000"/>
                <w:sz w:val="24"/>
                <w:szCs w:val="24"/>
              </w:rPr>
              <w:t>нный</w:t>
            </w:r>
            <w:proofErr w:type="spellEnd"/>
            <w:r w:rsidRPr="00D51D67">
              <w:rPr>
                <w:rFonts w:ascii="Times New Roman" w:hAnsi="Times New Roman" w:cs="Times New Roman"/>
                <w:color w:val="000000"/>
                <w:sz w:val="24"/>
                <w:szCs w:val="24"/>
              </w:rPr>
              <w:t xml:space="preserve"> уровень </w:t>
            </w:r>
          </w:p>
        </w:tc>
        <w:tc>
          <w:tcPr>
            <w:tcW w:w="154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ind w:firstLine="13"/>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Размер надбавок, процентов </w:t>
            </w:r>
          </w:p>
        </w:tc>
      </w:tr>
      <w:tr w:rsidR="00D51D67" w:rsidRPr="00D51D67" w:rsidTr="00906345">
        <w:trPr>
          <w:trHeight w:val="20"/>
        </w:trPr>
        <w:tc>
          <w:tcPr>
            <w:tcW w:w="3146" w:type="dxa"/>
            <w:vMerge w:val="restart"/>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Работа с детьми дошкольного возраста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tc>
        <w:tc>
          <w:tcPr>
            <w:tcW w:w="3255" w:type="dxa"/>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педагогические работники  </w:t>
            </w:r>
          </w:p>
        </w:tc>
        <w:tc>
          <w:tcPr>
            <w:tcW w:w="1811" w:type="dxa"/>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1-4 </w:t>
            </w:r>
          </w:p>
        </w:tc>
        <w:tc>
          <w:tcPr>
            <w:tcW w:w="1541" w:type="dxa"/>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28% </w:t>
            </w:r>
          </w:p>
        </w:tc>
      </w:tr>
      <w:tr w:rsidR="00D51D67" w:rsidRPr="00D51D67" w:rsidTr="00906345">
        <w:trPr>
          <w:trHeight w:val="20"/>
        </w:trPr>
        <w:tc>
          <w:tcPr>
            <w:tcW w:w="0" w:type="auto"/>
            <w:vMerge/>
            <w:tcBorders>
              <w:top w:val="nil"/>
              <w:left w:val="single" w:sz="4" w:space="0" w:color="000000"/>
              <w:bottom w:val="nil"/>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3255" w:type="dxa"/>
            <w:vMerge w:val="restart"/>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должности среднего  медицинского персонала </w:t>
            </w:r>
          </w:p>
        </w:tc>
        <w:tc>
          <w:tcPr>
            <w:tcW w:w="181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 </w:t>
            </w:r>
          </w:p>
        </w:tc>
        <w:tc>
          <w:tcPr>
            <w:tcW w:w="154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3,0 </w:t>
            </w:r>
          </w:p>
        </w:tc>
      </w:tr>
      <w:tr w:rsidR="00D51D67" w:rsidRPr="00D51D67" w:rsidTr="00906345">
        <w:trPr>
          <w:trHeight w:val="20"/>
        </w:trPr>
        <w:tc>
          <w:tcPr>
            <w:tcW w:w="0" w:type="auto"/>
            <w:vMerge/>
            <w:tcBorders>
              <w:top w:val="nil"/>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0" w:type="auto"/>
            <w:vMerge/>
            <w:tcBorders>
              <w:top w:val="nil"/>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
        </w:tc>
        <w:tc>
          <w:tcPr>
            <w:tcW w:w="181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5 </w:t>
            </w:r>
          </w:p>
        </w:tc>
        <w:tc>
          <w:tcPr>
            <w:tcW w:w="1541"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10,0 </w:t>
            </w:r>
          </w:p>
        </w:tc>
      </w:tr>
    </w:tbl>
    <w:p w:rsidR="00D51D67" w:rsidRPr="00D51D67" w:rsidRDefault="00D51D67" w:rsidP="00D51D67">
      <w:pPr>
        <w:numPr>
          <w:ilvl w:val="1"/>
          <w:numId w:val="7"/>
        </w:numPr>
        <w:spacing w:after="0" w:line="240" w:lineRule="auto"/>
        <w:ind w:firstLine="625"/>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Выплаты </w:t>
      </w:r>
      <w:r w:rsidRPr="00D51D67">
        <w:rPr>
          <w:rFonts w:ascii="Times New Roman" w:eastAsia="Times New Roman" w:hAnsi="Times New Roman" w:cs="Times New Roman"/>
          <w:b/>
          <w:color w:val="000000"/>
          <w:sz w:val="24"/>
          <w:szCs w:val="24"/>
          <w:lang w:eastAsia="ru-RU"/>
        </w:rPr>
        <w:t>за качество выполняемых работ</w:t>
      </w:r>
      <w:r w:rsidRPr="00D51D67">
        <w:rPr>
          <w:rFonts w:ascii="Times New Roman" w:eastAsia="Times New Roman" w:hAnsi="Times New Roman" w:cs="Times New Roman"/>
          <w:color w:val="000000"/>
          <w:sz w:val="24"/>
          <w:szCs w:val="24"/>
          <w:lang w:eastAsia="ru-RU"/>
        </w:rPr>
        <w:t xml:space="preserve"> устанавливаются работникам по </w:t>
      </w:r>
      <w:r w:rsidRPr="00D51D67">
        <w:rPr>
          <w:rFonts w:ascii="Times New Roman" w:eastAsia="Times New Roman" w:hAnsi="Times New Roman" w:cs="Times New Roman"/>
          <w:b/>
          <w:color w:val="000000"/>
          <w:sz w:val="24"/>
          <w:szCs w:val="24"/>
          <w:lang w:eastAsia="ru-RU"/>
        </w:rPr>
        <w:t>основному месту работы</w:t>
      </w:r>
      <w:r w:rsidRPr="00D51D67">
        <w:rPr>
          <w:rFonts w:ascii="Times New Roman" w:eastAsia="Times New Roman" w:hAnsi="Times New Roman" w:cs="Times New Roman"/>
          <w:color w:val="000000"/>
          <w:sz w:val="24"/>
          <w:szCs w:val="24"/>
          <w:lang w:eastAsia="ru-RU"/>
        </w:rPr>
        <w:t xml:space="preserve"> </w:t>
      </w:r>
      <w:proofErr w:type="gramStart"/>
      <w:r w:rsidRPr="00D51D67">
        <w:rPr>
          <w:rFonts w:ascii="Times New Roman" w:eastAsia="Times New Roman" w:hAnsi="Times New Roman" w:cs="Times New Roman"/>
          <w:color w:val="000000"/>
          <w:sz w:val="24"/>
          <w:szCs w:val="24"/>
          <w:lang w:eastAsia="ru-RU"/>
        </w:rPr>
        <w:t xml:space="preserve">и  </w:t>
      </w:r>
      <w:r w:rsidRPr="00D51D67">
        <w:rPr>
          <w:rFonts w:ascii="Times New Roman" w:eastAsia="Times New Roman" w:hAnsi="Times New Roman" w:cs="Times New Roman"/>
          <w:b/>
          <w:color w:val="000000"/>
          <w:sz w:val="24"/>
          <w:szCs w:val="24"/>
          <w:lang w:eastAsia="ru-RU"/>
        </w:rPr>
        <w:t>основной</w:t>
      </w:r>
      <w:proofErr w:type="gramEnd"/>
      <w:r w:rsidRPr="00D51D67">
        <w:rPr>
          <w:rFonts w:ascii="Times New Roman" w:eastAsia="Times New Roman" w:hAnsi="Times New Roman" w:cs="Times New Roman"/>
          <w:b/>
          <w:color w:val="000000"/>
          <w:sz w:val="24"/>
          <w:szCs w:val="24"/>
          <w:lang w:eastAsia="ru-RU"/>
        </w:rPr>
        <w:t xml:space="preserve"> должности</w:t>
      </w:r>
      <w:r w:rsidRPr="00D51D67">
        <w:rPr>
          <w:rFonts w:ascii="Times New Roman" w:eastAsia="Times New Roman" w:hAnsi="Times New Roman" w:cs="Times New Roman"/>
          <w:color w:val="000000"/>
          <w:sz w:val="24"/>
          <w:szCs w:val="24"/>
          <w:lang w:eastAsia="ru-RU"/>
        </w:rPr>
        <w:t xml:space="preserve"> по результатам труда за определенный период времени.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МАДОУ «Детский сад № 100».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Критерии оценки эффективности деятельности работников утверждаются заведующей МАДОУ «Детский сад № 100» по согласованию с профсоюзным органом. Значения критериев оценки эффективности деятельности и условия осуществления выплат определяются ежегодно на основании задач, поставленных перед МАДОУ «Детский сад № 100» </w:t>
      </w:r>
    </w:p>
    <w:p w:rsidR="00D51D67" w:rsidRPr="00D51D67" w:rsidRDefault="00D51D67" w:rsidP="00D51D67">
      <w:pPr>
        <w:numPr>
          <w:ilvl w:val="1"/>
          <w:numId w:val="7"/>
        </w:numPr>
        <w:spacing w:after="0" w:line="240" w:lineRule="auto"/>
        <w:ind w:firstLine="625"/>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Размеры, порядок и условия осуществления выплат за качество выполняемых работ определяются Положением о материальном стимулировании МАДОУ «Детский сад №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100». </w:t>
      </w:r>
    </w:p>
    <w:p w:rsidR="00D51D67" w:rsidRPr="00D51D67" w:rsidRDefault="00D51D67" w:rsidP="00D51D67">
      <w:pPr>
        <w:numPr>
          <w:ilvl w:val="1"/>
          <w:numId w:val="7"/>
        </w:numPr>
        <w:spacing w:after="0" w:line="240" w:lineRule="auto"/>
        <w:ind w:firstLine="625"/>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sidRPr="00D51D67">
        <w:rPr>
          <w:rFonts w:ascii="Times New Roman" w:eastAsia="Times New Roman" w:hAnsi="Times New Roman" w:cs="Times New Roman"/>
          <w:color w:val="000000"/>
          <w:sz w:val="24"/>
          <w:szCs w:val="24"/>
          <w:lang w:eastAsia="ru-RU"/>
        </w:rPr>
        <w:t>отнормированного</w:t>
      </w:r>
      <w:proofErr w:type="spellEnd"/>
      <w:r w:rsidRPr="00D51D67">
        <w:rPr>
          <w:rFonts w:ascii="Times New Roman" w:eastAsia="Times New Roman" w:hAnsi="Times New Roman" w:cs="Times New Roman"/>
          <w:color w:val="000000"/>
          <w:sz w:val="24"/>
          <w:szCs w:val="24"/>
          <w:lang w:eastAsia="ru-RU"/>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Pr="00D51D67">
        <w:rPr>
          <w:rFonts w:ascii="Times New Roman" w:eastAsia="Times New Roman" w:hAnsi="Times New Roman" w:cs="Times New Roman"/>
          <w:color w:val="000000"/>
          <w:sz w:val="24"/>
          <w:szCs w:val="24"/>
          <w:lang w:eastAsia="ru-RU"/>
        </w:rPr>
        <w:t>отнормированный</w:t>
      </w:r>
      <w:proofErr w:type="spellEnd"/>
      <w:r w:rsidRPr="00D51D67">
        <w:rPr>
          <w:rFonts w:ascii="Times New Roman" w:eastAsia="Times New Roman" w:hAnsi="Times New Roman" w:cs="Times New Roman"/>
          <w:color w:val="000000"/>
          <w:sz w:val="24"/>
          <w:szCs w:val="24"/>
          <w:lang w:eastAsia="ru-RU"/>
        </w:rPr>
        <w:t xml:space="preserve"> критерий эффективности деятельности принимает значения от 0 до 1. При фактическом значении критерия эффективности ниже наихудшего значения, значение </w:t>
      </w:r>
      <w:proofErr w:type="spellStart"/>
      <w:r w:rsidRPr="00D51D67">
        <w:rPr>
          <w:rFonts w:ascii="Times New Roman" w:eastAsia="Times New Roman" w:hAnsi="Times New Roman" w:cs="Times New Roman"/>
          <w:color w:val="000000"/>
          <w:sz w:val="24"/>
          <w:szCs w:val="24"/>
          <w:lang w:eastAsia="ru-RU"/>
        </w:rPr>
        <w:t>отнормированного</w:t>
      </w:r>
      <w:proofErr w:type="spellEnd"/>
      <w:r w:rsidRPr="00D51D67">
        <w:rPr>
          <w:rFonts w:ascii="Times New Roman" w:eastAsia="Times New Roman" w:hAnsi="Times New Roman" w:cs="Times New Roman"/>
          <w:color w:val="000000"/>
          <w:sz w:val="24"/>
          <w:szCs w:val="24"/>
          <w:lang w:eastAsia="ru-RU"/>
        </w:rPr>
        <w:t xml:space="preserve"> критерия принимается равным 0, при выше наилучшего - 1.  </w:t>
      </w:r>
    </w:p>
    <w:p w:rsidR="00D51D67" w:rsidRPr="00D51D67" w:rsidRDefault="00D51D67" w:rsidP="00D51D67">
      <w:pPr>
        <w:numPr>
          <w:ilvl w:val="1"/>
          <w:numId w:val="7"/>
        </w:numPr>
        <w:spacing w:after="0" w:line="240" w:lineRule="auto"/>
        <w:ind w:firstLine="625"/>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Зависимость значения </w:t>
      </w:r>
      <w:proofErr w:type="spellStart"/>
      <w:r w:rsidRPr="00D51D67">
        <w:rPr>
          <w:rFonts w:ascii="Times New Roman" w:eastAsia="Times New Roman" w:hAnsi="Times New Roman" w:cs="Times New Roman"/>
          <w:color w:val="000000"/>
          <w:sz w:val="24"/>
          <w:szCs w:val="24"/>
          <w:lang w:eastAsia="ru-RU"/>
        </w:rPr>
        <w:t>отнормированного</w:t>
      </w:r>
      <w:proofErr w:type="spellEnd"/>
      <w:r w:rsidRPr="00D51D67">
        <w:rPr>
          <w:rFonts w:ascii="Times New Roman" w:eastAsia="Times New Roman" w:hAnsi="Times New Roman" w:cs="Times New Roman"/>
          <w:color w:val="000000"/>
          <w:sz w:val="24"/>
          <w:szCs w:val="24"/>
          <w:lang w:eastAsia="ru-RU"/>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D51D67" w:rsidRPr="00D51D67" w:rsidRDefault="00D51D67" w:rsidP="00D51D67">
      <w:pPr>
        <w:numPr>
          <w:ilvl w:val="1"/>
          <w:numId w:val="7"/>
        </w:numPr>
        <w:spacing w:after="0" w:line="240" w:lineRule="auto"/>
        <w:ind w:firstLine="625"/>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lastRenderedPageBreak/>
        <w:t xml:space="preserve">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(таблица 10). </w:t>
      </w:r>
    </w:p>
    <w:p w:rsidR="00D51D67" w:rsidRPr="00D51D67" w:rsidRDefault="00D51D67" w:rsidP="00D51D67">
      <w:pPr>
        <w:spacing w:after="0" w:line="240" w:lineRule="auto"/>
        <w:ind w:firstLine="72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i/>
          <w:color w:val="000000"/>
          <w:sz w:val="24"/>
          <w:szCs w:val="24"/>
          <w:lang w:eastAsia="ru-RU"/>
        </w:rPr>
        <w:t>Таблица 11.</w:t>
      </w:r>
      <w:r w:rsidRPr="00D51D67">
        <w:rPr>
          <w:rFonts w:ascii="Times New Roman" w:eastAsia="Times New Roman" w:hAnsi="Times New Roman" w:cs="Times New Roman"/>
          <w:color w:val="000000"/>
          <w:sz w:val="24"/>
          <w:szCs w:val="24"/>
          <w:lang w:eastAsia="ru-RU"/>
        </w:rPr>
        <w:t xml:space="preserve"> </w:t>
      </w:r>
      <w:r w:rsidRPr="00D51D67">
        <w:rPr>
          <w:rFonts w:ascii="Times New Roman" w:eastAsia="Times New Roman" w:hAnsi="Times New Roman" w:cs="Times New Roman"/>
          <w:b/>
          <w:i/>
          <w:color w:val="000000"/>
          <w:sz w:val="24"/>
          <w:szCs w:val="24"/>
          <w:lang w:eastAsia="ru-RU"/>
        </w:rPr>
        <w:t xml:space="preserve">Предельный совокупный размер весовых коэффициентов по критериям эффективности деятельности работников МАДОУ «Детский сад № 100» </w:t>
      </w:r>
    </w:p>
    <w:tbl>
      <w:tblPr>
        <w:tblStyle w:val="TableGrid"/>
        <w:tblW w:w="9926" w:type="dxa"/>
        <w:tblInd w:w="0" w:type="dxa"/>
        <w:tblCellMar>
          <w:top w:w="7" w:type="dxa"/>
          <w:left w:w="110" w:type="dxa"/>
          <w:right w:w="36" w:type="dxa"/>
        </w:tblCellMar>
        <w:tblLook w:val="04A0" w:firstRow="1" w:lastRow="0" w:firstColumn="1" w:lastColumn="0" w:noHBand="0" w:noVBand="1"/>
      </w:tblPr>
      <w:tblGrid>
        <w:gridCol w:w="994"/>
        <w:gridCol w:w="4413"/>
        <w:gridCol w:w="1825"/>
        <w:gridCol w:w="2694"/>
      </w:tblGrid>
      <w:tr w:rsidR="00D51D67" w:rsidRPr="00D51D67" w:rsidTr="00906345">
        <w:trPr>
          <w:trHeight w:val="680"/>
        </w:trPr>
        <w:tc>
          <w:tcPr>
            <w:tcW w:w="994" w:type="dxa"/>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Наименование должности </w:t>
            </w:r>
          </w:p>
        </w:tc>
        <w:tc>
          <w:tcPr>
            <w:tcW w:w="1825" w:type="dxa"/>
            <w:tcBorders>
              <w:top w:val="single" w:sz="4" w:space="0" w:color="000000"/>
              <w:left w:val="single" w:sz="4" w:space="0" w:color="000000"/>
              <w:bottom w:val="single" w:sz="4" w:space="0" w:color="000000"/>
              <w:right w:val="single" w:sz="4" w:space="0" w:color="000000"/>
            </w:tcBorders>
            <w:vAlign w:val="center"/>
          </w:tcPr>
          <w:p w:rsidR="00D51D67" w:rsidRPr="00D51D67" w:rsidRDefault="00D51D67" w:rsidP="00D51D67">
            <w:pPr>
              <w:ind w:hanging="43"/>
              <w:rPr>
                <w:rFonts w:ascii="Times New Roman" w:hAnsi="Times New Roman" w:cs="Times New Roman"/>
                <w:color w:val="000000"/>
                <w:sz w:val="24"/>
                <w:szCs w:val="24"/>
              </w:rPr>
            </w:pPr>
            <w:proofErr w:type="spellStart"/>
            <w:r w:rsidRPr="00D51D67">
              <w:rPr>
                <w:rFonts w:ascii="Times New Roman" w:hAnsi="Times New Roman" w:cs="Times New Roman"/>
                <w:color w:val="000000"/>
                <w:sz w:val="24"/>
                <w:szCs w:val="24"/>
              </w:rPr>
              <w:t>Квалификацио</w:t>
            </w:r>
            <w:proofErr w:type="spellEnd"/>
            <w:r w:rsidRPr="00D51D67">
              <w:rPr>
                <w:rFonts w:ascii="Times New Roman" w:hAnsi="Times New Roman" w:cs="Times New Roman"/>
                <w:color w:val="000000"/>
                <w:sz w:val="24"/>
                <w:szCs w:val="24"/>
              </w:rPr>
              <w:t xml:space="preserve"> </w:t>
            </w:r>
            <w:proofErr w:type="spellStart"/>
            <w:r w:rsidRPr="00D51D67">
              <w:rPr>
                <w:rFonts w:ascii="Times New Roman" w:hAnsi="Times New Roman" w:cs="Times New Roman"/>
                <w:color w:val="000000"/>
                <w:sz w:val="24"/>
                <w:szCs w:val="24"/>
              </w:rPr>
              <w:t>нный</w:t>
            </w:r>
            <w:proofErr w:type="spellEnd"/>
            <w:r w:rsidRPr="00D51D67">
              <w:rPr>
                <w:rFonts w:ascii="Times New Roman" w:hAnsi="Times New Roman" w:cs="Times New Roman"/>
                <w:color w:val="000000"/>
                <w:sz w:val="24"/>
                <w:szCs w:val="24"/>
              </w:rPr>
              <w:t xml:space="preserve"> уровень </w:t>
            </w:r>
          </w:p>
        </w:tc>
        <w:tc>
          <w:tcPr>
            <w:tcW w:w="26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Предельный совокупный размер весовых коэффициентов </w:t>
            </w:r>
          </w:p>
        </w:tc>
      </w:tr>
      <w:tr w:rsidR="00D51D67" w:rsidRPr="00D51D67" w:rsidTr="00906345">
        <w:trPr>
          <w:trHeight w:val="284"/>
        </w:trPr>
        <w:tc>
          <w:tcPr>
            <w:tcW w:w="9926" w:type="dxa"/>
            <w:gridSpan w:val="4"/>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right"/>
              <w:rPr>
                <w:rFonts w:ascii="Times New Roman" w:hAnsi="Times New Roman" w:cs="Times New Roman"/>
                <w:color w:val="000000"/>
                <w:sz w:val="24"/>
                <w:szCs w:val="24"/>
              </w:rPr>
            </w:pPr>
            <w:r w:rsidRPr="00D51D67">
              <w:rPr>
                <w:rFonts w:ascii="Times New Roman" w:hAnsi="Times New Roman" w:cs="Times New Roman"/>
                <w:color w:val="000000"/>
                <w:sz w:val="24"/>
                <w:szCs w:val="24"/>
              </w:rPr>
              <w:t>1.</w:t>
            </w:r>
            <w:r w:rsidRPr="00D51D67">
              <w:rPr>
                <w:rFonts w:ascii="Times New Roman" w:eastAsia="Arial" w:hAnsi="Times New Roman" w:cs="Times New Roman"/>
                <w:color w:val="000000"/>
                <w:sz w:val="24"/>
                <w:szCs w:val="24"/>
              </w:rPr>
              <w:t xml:space="preserve"> </w:t>
            </w:r>
            <w:r w:rsidRPr="00D51D67">
              <w:rPr>
                <w:rFonts w:ascii="Times New Roman" w:hAnsi="Times New Roman" w:cs="Times New Roman"/>
                <w:color w:val="000000"/>
                <w:sz w:val="24"/>
                <w:szCs w:val="24"/>
              </w:rPr>
              <w:t xml:space="preserve">Профессионально-квалификационная группа </w:t>
            </w:r>
            <w:r w:rsidRPr="00D51D67">
              <w:rPr>
                <w:rFonts w:ascii="Times New Roman" w:hAnsi="Times New Roman" w:cs="Times New Roman"/>
                <w:b/>
                <w:i/>
                <w:color w:val="000000"/>
                <w:sz w:val="24"/>
                <w:szCs w:val="24"/>
              </w:rPr>
              <w:t>учебно-вспомогательного персонала</w:t>
            </w:r>
            <w:r w:rsidRPr="00D51D67">
              <w:rPr>
                <w:rFonts w:ascii="Times New Roman" w:hAnsi="Times New Roman" w:cs="Times New Roman"/>
                <w:color w:val="000000"/>
                <w:sz w:val="24"/>
                <w:szCs w:val="24"/>
              </w:rPr>
              <w:t xml:space="preserve">  </w:t>
            </w:r>
          </w:p>
        </w:tc>
      </w:tr>
      <w:tr w:rsidR="00D51D67" w:rsidRPr="00D51D67" w:rsidTr="00906345">
        <w:trPr>
          <w:trHeight w:val="288"/>
        </w:trPr>
        <w:tc>
          <w:tcPr>
            <w:tcW w:w="9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1.1. </w:t>
            </w:r>
          </w:p>
        </w:tc>
        <w:tc>
          <w:tcPr>
            <w:tcW w:w="441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Младший воспитатель </w:t>
            </w:r>
          </w:p>
        </w:tc>
        <w:tc>
          <w:tcPr>
            <w:tcW w:w="182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 </w:t>
            </w:r>
          </w:p>
        </w:tc>
        <w:tc>
          <w:tcPr>
            <w:tcW w:w="26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35 </w:t>
            </w:r>
          </w:p>
        </w:tc>
      </w:tr>
      <w:tr w:rsidR="00D51D67" w:rsidRPr="00D51D67" w:rsidTr="00906345">
        <w:trPr>
          <w:trHeight w:val="562"/>
        </w:trPr>
        <w:tc>
          <w:tcPr>
            <w:tcW w:w="9926" w:type="dxa"/>
            <w:gridSpan w:val="4"/>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ind w:hanging="360"/>
              <w:rPr>
                <w:rFonts w:ascii="Times New Roman" w:hAnsi="Times New Roman" w:cs="Times New Roman"/>
                <w:color w:val="000000"/>
                <w:sz w:val="24"/>
                <w:szCs w:val="24"/>
              </w:rPr>
            </w:pPr>
            <w:r w:rsidRPr="00D51D67">
              <w:rPr>
                <w:rFonts w:ascii="Times New Roman" w:hAnsi="Times New Roman" w:cs="Times New Roman"/>
                <w:color w:val="000000"/>
                <w:sz w:val="24"/>
                <w:szCs w:val="24"/>
              </w:rPr>
              <w:t>2.</w:t>
            </w:r>
            <w:r w:rsidRPr="00D51D67">
              <w:rPr>
                <w:rFonts w:ascii="Times New Roman" w:eastAsia="Arial" w:hAnsi="Times New Roman" w:cs="Times New Roman"/>
                <w:color w:val="000000"/>
                <w:sz w:val="24"/>
                <w:szCs w:val="24"/>
              </w:rPr>
              <w:t xml:space="preserve"> </w:t>
            </w:r>
            <w:r w:rsidRPr="00D51D67">
              <w:rPr>
                <w:rFonts w:ascii="Times New Roman" w:hAnsi="Times New Roman" w:cs="Times New Roman"/>
                <w:color w:val="000000"/>
                <w:sz w:val="24"/>
                <w:szCs w:val="24"/>
              </w:rPr>
              <w:t xml:space="preserve">Профессионально-квалификационная группа должностей  </w:t>
            </w:r>
            <w:r w:rsidRPr="00D51D67">
              <w:rPr>
                <w:rFonts w:ascii="Times New Roman" w:hAnsi="Times New Roman" w:cs="Times New Roman"/>
                <w:b/>
                <w:i/>
                <w:color w:val="000000"/>
                <w:sz w:val="24"/>
                <w:szCs w:val="24"/>
              </w:rPr>
              <w:t>педагогических работников</w:t>
            </w:r>
            <w:r w:rsidRPr="00D51D67">
              <w:rPr>
                <w:rFonts w:ascii="Times New Roman" w:hAnsi="Times New Roman" w:cs="Times New Roman"/>
                <w:color w:val="000000"/>
                <w:sz w:val="24"/>
                <w:szCs w:val="24"/>
              </w:rPr>
              <w:t xml:space="preserve"> </w:t>
            </w:r>
          </w:p>
        </w:tc>
      </w:tr>
      <w:tr w:rsidR="00D51D67" w:rsidRPr="00D51D67" w:rsidTr="00906345">
        <w:trPr>
          <w:trHeight w:val="288"/>
        </w:trPr>
        <w:tc>
          <w:tcPr>
            <w:tcW w:w="9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2.1. </w:t>
            </w:r>
          </w:p>
        </w:tc>
        <w:tc>
          <w:tcPr>
            <w:tcW w:w="441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Инструктор по физической культуре </w:t>
            </w:r>
          </w:p>
        </w:tc>
        <w:tc>
          <w:tcPr>
            <w:tcW w:w="182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 </w:t>
            </w:r>
          </w:p>
        </w:tc>
        <w:tc>
          <w:tcPr>
            <w:tcW w:w="26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45 </w:t>
            </w:r>
          </w:p>
        </w:tc>
      </w:tr>
      <w:tr w:rsidR="00D51D67" w:rsidRPr="00D51D67" w:rsidTr="00906345">
        <w:trPr>
          <w:trHeight w:val="283"/>
        </w:trPr>
        <w:tc>
          <w:tcPr>
            <w:tcW w:w="9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2.2. </w:t>
            </w:r>
          </w:p>
        </w:tc>
        <w:tc>
          <w:tcPr>
            <w:tcW w:w="441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Музыкальный руководитель </w:t>
            </w:r>
          </w:p>
        </w:tc>
        <w:tc>
          <w:tcPr>
            <w:tcW w:w="182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 </w:t>
            </w:r>
          </w:p>
        </w:tc>
        <w:tc>
          <w:tcPr>
            <w:tcW w:w="26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45 </w:t>
            </w:r>
          </w:p>
        </w:tc>
      </w:tr>
      <w:tr w:rsidR="00D51D67" w:rsidRPr="00D51D67" w:rsidTr="00906345">
        <w:trPr>
          <w:trHeight w:val="288"/>
        </w:trPr>
        <w:tc>
          <w:tcPr>
            <w:tcW w:w="9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2.3. </w:t>
            </w:r>
          </w:p>
        </w:tc>
        <w:tc>
          <w:tcPr>
            <w:tcW w:w="441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педагог - психолог </w:t>
            </w:r>
          </w:p>
        </w:tc>
        <w:tc>
          <w:tcPr>
            <w:tcW w:w="182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4 </w:t>
            </w:r>
          </w:p>
        </w:tc>
        <w:tc>
          <w:tcPr>
            <w:tcW w:w="26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55 </w:t>
            </w:r>
          </w:p>
        </w:tc>
      </w:tr>
      <w:tr w:rsidR="00D51D67" w:rsidRPr="00D51D67" w:rsidTr="00906345">
        <w:trPr>
          <w:trHeight w:val="283"/>
        </w:trPr>
        <w:tc>
          <w:tcPr>
            <w:tcW w:w="9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2.4. </w:t>
            </w:r>
          </w:p>
        </w:tc>
        <w:tc>
          <w:tcPr>
            <w:tcW w:w="441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Воспитатель </w:t>
            </w:r>
          </w:p>
        </w:tc>
        <w:tc>
          <w:tcPr>
            <w:tcW w:w="182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 </w:t>
            </w:r>
          </w:p>
        </w:tc>
        <w:tc>
          <w:tcPr>
            <w:tcW w:w="26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55 </w:t>
            </w:r>
          </w:p>
        </w:tc>
      </w:tr>
      <w:tr w:rsidR="00D51D67" w:rsidRPr="00D51D67" w:rsidTr="00906345">
        <w:trPr>
          <w:trHeight w:val="288"/>
        </w:trPr>
        <w:tc>
          <w:tcPr>
            <w:tcW w:w="9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2.5. </w:t>
            </w:r>
          </w:p>
        </w:tc>
        <w:tc>
          <w:tcPr>
            <w:tcW w:w="441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Старший воспитатель </w:t>
            </w:r>
          </w:p>
        </w:tc>
        <w:tc>
          <w:tcPr>
            <w:tcW w:w="182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4 </w:t>
            </w:r>
          </w:p>
        </w:tc>
        <w:tc>
          <w:tcPr>
            <w:tcW w:w="26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60 </w:t>
            </w:r>
          </w:p>
        </w:tc>
      </w:tr>
      <w:tr w:rsidR="00D51D67" w:rsidRPr="00D51D67" w:rsidTr="00906345">
        <w:trPr>
          <w:trHeight w:val="283"/>
        </w:trPr>
        <w:tc>
          <w:tcPr>
            <w:tcW w:w="9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2.6. </w:t>
            </w:r>
          </w:p>
        </w:tc>
        <w:tc>
          <w:tcPr>
            <w:tcW w:w="441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Учитель-логопед (логопед) </w:t>
            </w:r>
          </w:p>
        </w:tc>
        <w:tc>
          <w:tcPr>
            <w:tcW w:w="182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4 </w:t>
            </w:r>
          </w:p>
        </w:tc>
        <w:tc>
          <w:tcPr>
            <w:tcW w:w="26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60 </w:t>
            </w:r>
          </w:p>
        </w:tc>
      </w:tr>
      <w:tr w:rsidR="00D51D67" w:rsidRPr="00D51D67" w:rsidTr="00906345">
        <w:trPr>
          <w:trHeight w:val="562"/>
        </w:trPr>
        <w:tc>
          <w:tcPr>
            <w:tcW w:w="9926" w:type="dxa"/>
            <w:gridSpan w:val="4"/>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3.Профессионально-квалификационная группа должностей  </w:t>
            </w:r>
            <w:r w:rsidRPr="00D51D67">
              <w:rPr>
                <w:rFonts w:ascii="Times New Roman" w:hAnsi="Times New Roman" w:cs="Times New Roman"/>
                <w:b/>
                <w:i/>
                <w:color w:val="000000"/>
                <w:sz w:val="24"/>
                <w:szCs w:val="24"/>
              </w:rPr>
              <w:t xml:space="preserve">среднего медицинского персонала </w:t>
            </w:r>
          </w:p>
        </w:tc>
      </w:tr>
      <w:tr w:rsidR="00D51D67" w:rsidRPr="00D51D67" w:rsidTr="00906345">
        <w:trPr>
          <w:trHeight w:val="394"/>
        </w:trPr>
        <w:tc>
          <w:tcPr>
            <w:tcW w:w="9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3.2. </w:t>
            </w:r>
          </w:p>
        </w:tc>
        <w:tc>
          <w:tcPr>
            <w:tcW w:w="441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Старшая медицинская сестра </w:t>
            </w:r>
          </w:p>
        </w:tc>
        <w:tc>
          <w:tcPr>
            <w:tcW w:w="182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50 </w:t>
            </w:r>
          </w:p>
        </w:tc>
      </w:tr>
      <w:tr w:rsidR="00D51D67" w:rsidRPr="00D51D67" w:rsidTr="00906345">
        <w:trPr>
          <w:trHeight w:val="283"/>
        </w:trPr>
        <w:tc>
          <w:tcPr>
            <w:tcW w:w="9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tc>
        <w:tc>
          <w:tcPr>
            <w:tcW w:w="441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tc>
        <w:tc>
          <w:tcPr>
            <w:tcW w:w="182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tc>
        <w:tc>
          <w:tcPr>
            <w:tcW w:w="269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tc>
      </w:tr>
    </w:tbl>
    <w:p w:rsidR="00D51D67" w:rsidRPr="00D51D67" w:rsidRDefault="00D51D67" w:rsidP="00D51D67">
      <w:pPr>
        <w:numPr>
          <w:ilvl w:val="1"/>
          <w:numId w:val="7"/>
        </w:numPr>
        <w:spacing w:after="0" w:line="240" w:lineRule="auto"/>
        <w:ind w:firstLine="625"/>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Материальное стимулирование ежемесячной стимулирующей надбавкой </w:t>
      </w:r>
      <w:r w:rsidRPr="00D51D67">
        <w:rPr>
          <w:rFonts w:ascii="Times New Roman" w:eastAsia="Times New Roman" w:hAnsi="Times New Roman" w:cs="Times New Roman"/>
          <w:b/>
          <w:color w:val="000000"/>
          <w:sz w:val="24"/>
          <w:szCs w:val="24"/>
          <w:lang w:eastAsia="ru-RU"/>
        </w:rPr>
        <w:t>молодых специалистов</w:t>
      </w:r>
      <w:r w:rsidRPr="00D51D67">
        <w:rPr>
          <w:rFonts w:ascii="Times New Roman" w:eastAsia="Times New Roman" w:hAnsi="Times New Roman" w:cs="Times New Roman"/>
          <w:color w:val="000000"/>
          <w:sz w:val="24"/>
          <w:szCs w:val="24"/>
          <w:lang w:eastAsia="ru-RU"/>
        </w:rPr>
        <w:t xml:space="preserve"> производится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 </w:t>
      </w:r>
    </w:p>
    <w:p w:rsidR="00D51D67" w:rsidRPr="00D51D67" w:rsidRDefault="00D51D67" w:rsidP="00D51D67">
      <w:pPr>
        <w:numPr>
          <w:ilvl w:val="1"/>
          <w:numId w:val="7"/>
        </w:numPr>
        <w:spacing w:after="0" w:line="240" w:lineRule="auto"/>
        <w:ind w:firstLine="625"/>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color w:val="000000"/>
          <w:sz w:val="24"/>
          <w:szCs w:val="24"/>
          <w:lang w:eastAsia="ru-RU"/>
        </w:rPr>
        <w:t>Премиальные и иные поощрительные выплаты</w:t>
      </w:r>
      <w:r w:rsidRPr="00D51D67">
        <w:rPr>
          <w:rFonts w:ascii="Times New Roman" w:eastAsia="Times New Roman" w:hAnsi="Times New Roman" w:cs="Times New Roman"/>
          <w:color w:val="000000"/>
          <w:sz w:val="24"/>
          <w:szCs w:val="24"/>
          <w:lang w:eastAsia="ru-RU"/>
        </w:rPr>
        <w:t xml:space="preserve"> устанавливаются работникам по </w:t>
      </w:r>
      <w:r w:rsidRPr="00D51D67">
        <w:rPr>
          <w:rFonts w:ascii="Times New Roman" w:eastAsia="Times New Roman" w:hAnsi="Times New Roman" w:cs="Times New Roman"/>
          <w:b/>
          <w:color w:val="000000"/>
          <w:sz w:val="24"/>
          <w:szCs w:val="24"/>
          <w:lang w:eastAsia="ru-RU"/>
        </w:rPr>
        <w:t>основному месту работы</w:t>
      </w:r>
      <w:r w:rsidRPr="00D51D67">
        <w:rPr>
          <w:rFonts w:ascii="Times New Roman" w:eastAsia="Times New Roman" w:hAnsi="Times New Roman" w:cs="Times New Roman"/>
          <w:color w:val="000000"/>
          <w:sz w:val="24"/>
          <w:szCs w:val="24"/>
          <w:lang w:eastAsia="ru-RU"/>
        </w:rPr>
        <w:t xml:space="preserve"> единовременно за определенный период времени (один раз в квартал педагогическому персоналу, один раз в месяц – учебно-вспомогательному и техническому персоналу). </w:t>
      </w:r>
    </w:p>
    <w:p w:rsidR="00D51D67" w:rsidRPr="00D51D67" w:rsidRDefault="00D51D67" w:rsidP="00D51D67">
      <w:pPr>
        <w:numPr>
          <w:ilvl w:val="1"/>
          <w:numId w:val="7"/>
        </w:numPr>
        <w:spacing w:after="0" w:line="240" w:lineRule="auto"/>
        <w:ind w:firstLine="625"/>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Размеры, порядок и условия осуществления премиальных и иных поощрительных выплат по итогам работы определяются локальными актами и коллективным договором МАДОУ «Детский сад № 100». </w:t>
      </w:r>
    </w:p>
    <w:p w:rsidR="00D51D67" w:rsidRPr="00D51D67" w:rsidRDefault="00D51D67" w:rsidP="00D51D67">
      <w:pPr>
        <w:numPr>
          <w:ilvl w:val="1"/>
          <w:numId w:val="7"/>
        </w:numPr>
        <w:spacing w:after="0" w:line="240" w:lineRule="auto"/>
        <w:ind w:firstLine="625"/>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Размер фонда оплаты труда, предусмотренного на премиальные выплаты работникам МАДОУ «Детский сад № 100»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работников по основному месту работы и основной должности. </w:t>
      </w:r>
    </w:p>
    <w:p w:rsidR="00D51D67" w:rsidRPr="00D51D67" w:rsidRDefault="00D51D67" w:rsidP="00D51D67">
      <w:pPr>
        <w:numPr>
          <w:ilvl w:val="1"/>
          <w:numId w:val="7"/>
        </w:numPr>
        <w:spacing w:after="0" w:line="240" w:lineRule="auto"/>
        <w:ind w:firstLine="625"/>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Работники, задействованные в предоставлении дополнительных платных услуг, могут быть премированы на </w:t>
      </w:r>
      <w:proofErr w:type="gramStart"/>
      <w:r w:rsidRPr="00D51D67">
        <w:rPr>
          <w:rFonts w:ascii="Times New Roman" w:eastAsia="Times New Roman" w:hAnsi="Times New Roman" w:cs="Times New Roman"/>
          <w:color w:val="000000"/>
          <w:sz w:val="24"/>
          <w:szCs w:val="24"/>
          <w:lang w:eastAsia="ru-RU"/>
        </w:rPr>
        <w:t>основании  Положения</w:t>
      </w:r>
      <w:proofErr w:type="gramEnd"/>
      <w:r w:rsidRPr="00D51D67">
        <w:rPr>
          <w:rFonts w:ascii="Times New Roman" w:eastAsia="Times New Roman" w:hAnsi="Times New Roman" w:cs="Times New Roman"/>
          <w:color w:val="000000"/>
          <w:sz w:val="24"/>
          <w:szCs w:val="24"/>
          <w:lang w:eastAsia="ru-RU"/>
        </w:rPr>
        <w:t xml:space="preserve"> о</w:t>
      </w:r>
      <w:r w:rsidRPr="00D51D67">
        <w:rPr>
          <w:rFonts w:ascii="Times New Roman" w:eastAsia="Times New Roman" w:hAnsi="Times New Roman" w:cs="Times New Roman"/>
          <w:b/>
          <w:color w:val="000000"/>
          <w:sz w:val="24"/>
          <w:szCs w:val="24"/>
          <w:lang w:eastAsia="ru-RU"/>
        </w:rPr>
        <w:t xml:space="preserve"> </w:t>
      </w:r>
      <w:r w:rsidRPr="00D51D67">
        <w:rPr>
          <w:rFonts w:ascii="Times New Roman" w:eastAsia="Times New Roman" w:hAnsi="Times New Roman" w:cs="Times New Roman"/>
          <w:color w:val="000000"/>
          <w:sz w:val="24"/>
          <w:szCs w:val="24"/>
          <w:lang w:eastAsia="ru-RU"/>
        </w:rPr>
        <w:t xml:space="preserve">премировании сотрудников МАДОУ «Детский сад № 100» из внебюджетных средств, полученных от оказания дополнительных платных услуг. </w:t>
      </w:r>
    </w:p>
    <w:p w:rsidR="00D51D67" w:rsidRPr="00D51D67" w:rsidRDefault="00D51D67" w:rsidP="00D51D67">
      <w:pPr>
        <w:spacing w:after="0" w:line="240" w:lineRule="auto"/>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w:t>
      </w:r>
    </w:p>
    <w:p w:rsidR="00D51D67" w:rsidRPr="00D51D67" w:rsidRDefault="00D51D67" w:rsidP="00D51D67">
      <w:pPr>
        <w:numPr>
          <w:ilvl w:val="0"/>
          <w:numId w:val="8"/>
        </w:numPr>
        <w:spacing w:after="0" w:line="240" w:lineRule="auto"/>
        <w:ind w:hanging="36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color w:val="000000"/>
          <w:sz w:val="24"/>
          <w:szCs w:val="24"/>
          <w:lang w:eastAsia="ru-RU"/>
        </w:rPr>
        <w:t xml:space="preserve">Порядок определения заработной платы заведующей МАДОУ «Детский сад № 100» заместителя заведующей </w:t>
      </w:r>
      <w:r w:rsidRPr="00D51D67">
        <w:rPr>
          <w:rFonts w:ascii="Times New Roman" w:eastAsia="Times New Roman" w:hAnsi="Times New Roman" w:cs="Times New Roman"/>
          <w:color w:val="000000"/>
          <w:sz w:val="24"/>
          <w:szCs w:val="24"/>
          <w:lang w:eastAsia="ru-RU"/>
        </w:rPr>
        <w:t xml:space="preserve"> </w:t>
      </w:r>
    </w:p>
    <w:p w:rsidR="00D51D67" w:rsidRPr="00D51D67" w:rsidRDefault="00D51D67" w:rsidP="00D51D67">
      <w:pPr>
        <w:numPr>
          <w:ilvl w:val="1"/>
          <w:numId w:val="8"/>
        </w:numPr>
        <w:spacing w:after="0" w:line="240" w:lineRule="auto"/>
        <w:ind w:firstLine="72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Заработная плата заведующей, его заместителя по хозяйственной деятельности состоит из должностных окладов, выплат компенсационного и стимулирующего характера.  </w:t>
      </w:r>
    </w:p>
    <w:p w:rsidR="00D51D67" w:rsidRPr="00D51D67" w:rsidRDefault="00D51D67" w:rsidP="00D51D67">
      <w:pPr>
        <w:numPr>
          <w:ilvl w:val="1"/>
          <w:numId w:val="8"/>
        </w:numPr>
        <w:spacing w:after="0" w:line="240" w:lineRule="auto"/>
        <w:ind w:firstLine="72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Должностной оклад заведующей устанавливается учредителем </w:t>
      </w:r>
      <w:proofErr w:type="gramStart"/>
      <w:r w:rsidRPr="00D51D67">
        <w:rPr>
          <w:rFonts w:ascii="Times New Roman" w:eastAsia="Times New Roman" w:hAnsi="Times New Roman" w:cs="Times New Roman"/>
          <w:color w:val="000000"/>
          <w:sz w:val="24"/>
          <w:szCs w:val="24"/>
          <w:lang w:eastAsia="ru-RU"/>
        </w:rPr>
        <w:t>МАДОУ .</w:t>
      </w:r>
      <w:proofErr w:type="gramEnd"/>
      <w:r w:rsidRPr="00D51D67">
        <w:rPr>
          <w:rFonts w:ascii="Times New Roman" w:eastAsia="Times New Roman" w:hAnsi="Times New Roman" w:cs="Times New Roman"/>
          <w:color w:val="000000"/>
          <w:sz w:val="24"/>
          <w:szCs w:val="24"/>
          <w:lang w:eastAsia="ru-RU"/>
        </w:rPr>
        <w:t xml:space="preserve">   один раз в год на начало учебного года в зависимости от группы по оплате труда. Группа по оплате труда заведующей определяется в зависимости от численности воспитанников. </w:t>
      </w:r>
    </w:p>
    <w:p w:rsidR="00D51D67" w:rsidRPr="00D51D67" w:rsidRDefault="00D51D67" w:rsidP="00D51D67">
      <w:pPr>
        <w:numPr>
          <w:ilvl w:val="1"/>
          <w:numId w:val="8"/>
        </w:numPr>
        <w:spacing w:after="0" w:line="240" w:lineRule="auto"/>
        <w:ind w:firstLine="72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Должностной оклад заместителя заведующей устанавливается на 30% ниже должностного оклада заведующей </w:t>
      </w:r>
      <w:proofErr w:type="gramStart"/>
      <w:r w:rsidRPr="00D51D67">
        <w:rPr>
          <w:rFonts w:ascii="Times New Roman" w:eastAsia="Times New Roman" w:hAnsi="Times New Roman" w:cs="Times New Roman"/>
          <w:color w:val="000000"/>
          <w:sz w:val="24"/>
          <w:szCs w:val="24"/>
          <w:lang w:eastAsia="ru-RU"/>
        </w:rPr>
        <w:t>МАДОУ .</w:t>
      </w:r>
      <w:proofErr w:type="gramEnd"/>
    </w:p>
    <w:p w:rsidR="00D51D67" w:rsidRPr="00D51D67" w:rsidRDefault="00D51D67" w:rsidP="00D51D67">
      <w:pPr>
        <w:numPr>
          <w:ilvl w:val="1"/>
          <w:numId w:val="8"/>
        </w:numPr>
        <w:spacing w:after="0" w:line="240" w:lineRule="auto"/>
        <w:ind w:firstLine="72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i/>
          <w:color w:val="000000"/>
          <w:sz w:val="24"/>
          <w:szCs w:val="24"/>
          <w:lang w:eastAsia="ru-RU"/>
        </w:rPr>
        <w:lastRenderedPageBreak/>
        <w:t>Таблица 12.</w:t>
      </w:r>
      <w:r w:rsidRPr="00D51D67">
        <w:rPr>
          <w:rFonts w:ascii="Times New Roman" w:eastAsia="Times New Roman" w:hAnsi="Times New Roman" w:cs="Times New Roman"/>
          <w:color w:val="000000"/>
          <w:sz w:val="24"/>
          <w:szCs w:val="24"/>
          <w:lang w:eastAsia="ru-RU"/>
        </w:rPr>
        <w:t xml:space="preserve"> Размер базовых окладов и выплат стимулирующего характера</w:t>
      </w:r>
      <w:r w:rsidRPr="00D51D67">
        <w:rPr>
          <w:rFonts w:ascii="Times New Roman" w:eastAsia="Times New Roman" w:hAnsi="Times New Roman" w:cs="Times New Roman"/>
          <w:b/>
          <w:color w:val="000000"/>
          <w:sz w:val="24"/>
          <w:szCs w:val="24"/>
          <w:lang w:eastAsia="ru-RU"/>
        </w:rPr>
        <w:t xml:space="preserve"> </w:t>
      </w:r>
      <w:r w:rsidRPr="00D51D67">
        <w:rPr>
          <w:rFonts w:ascii="Times New Roman" w:eastAsia="Times New Roman" w:hAnsi="Times New Roman" w:cs="Times New Roman"/>
          <w:color w:val="000000"/>
          <w:sz w:val="24"/>
          <w:szCs w:val="24"/>
          <w:lang w:eastAsia="ru-RU"/>
        </w:rPr>
        <w:t>руководителя ДОУ</w:t>
      </w:r>
      <w:r w:rsidRPr="00D51D67">
        <w:rPr>
          <w:rFonts w:ascii="Times New Roman" w:eastAsia="Times New Roman" w:hAnsi="Times New Roman" w:cs="Times New Roman"/>
          <w:b/>
          <w:color w:val="000000"/>
          <w:sz w:val="24"/>
          <w:szCs w:val="24"/>
          <w:lang w:eastAsia="ru-RU"/>
        </w:rPr>
        <w:t xml:space="preserve"> </w:t>
      </w:r>
    </w:p>
    <w:tbl>
      <w:tblPr>
        <w:tblStyle w:val="TableGrid"/>
        <w:tblW w:w="9465" w:type="dxa"/>
        <w:tblInd w:w="283" w:type="dxa"/>
        <w:tblCellMar>
          <w:top w:w="7" w:type="dxa"/>
          <w:left w:w="110" w:type="dxa"/>
          <w:right w:w="48" w:type="dxa"/>
        </w:tblCellMar>
        <w:tblLook w:val="04A0" w:firstRow="1" w:lastRow="0" w:firstColumn="1" w:lastColumn="0" w:noHBand="0" w:noVBand="1"/>
      </w:tblPr>
      <w:tblGrid>
        <w:gridCol w:w="1743"/>
        <w:gridCol w:w="3573"/>
        <w:gridCol w:w="1700"/>
        <w:gridCol w:w="2449"/>
      </w:tblGrid>
      <w:tr w:rsidR="00D51D67" w:rsidRPr="00D51D67" w:rsidTr="00906345">
        <w:trPr>
          <w:trHeight w:val="1114"/>
        </w:trPr>
        <w:tc>
          <w:tcPr>
            <w:tcW w:w="174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Группа по оплате труда </w:t>
            </w:r>
          </w:p>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руководителей учреждений </w:t>
            </w:r>
          </w:p>
        </w:tc>
        <w:tc>
          <w:tcPr>
            <w:tcW w:w="357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значение объемного показателя  ( численность воспитанников по состоянию на начало учебного года, человек </w:t>
            </w:r>
          </w:p>
        </w:tc>
        <w:tc>
          <w:tcPr>
            <w:tcW w:w="1700"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базовый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оклад, рублей </w:t>
            </w:r>
          </w:p>
        </w:tc>
        <w:tc>
          <w:tcPr>
            <w:tcW w:w="2449"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выплата </w:t>
            </w:r>
          </w:p>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стимулирующего характера, рублей </w:t>
            </w:r>
          </w:p>
        </w:tc>
      </w:tr>
      <w:tr w:rsidR="00D51D67" w:rsidRPr="00D51D67" w:rsidTr="00906345">
        <w:trPr>
          <w:trHeight w:val="283"/>
        </w:trPr>
        <w:tc>
          <w:tcPr>
            <w:tcW w:w="174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10 </w:t>
            </w:r>
          </w:p>
        </w:tc>
        <w:tc>
          <w:tcPr>
            <w:tcW w:w="357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281-320 </w:t>
            </w:r>
          </w:p>
        </w:tc>
        <w:tc>
          <w:tcPr>
            <w:tcW w:w="1700"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38 000 </w:t>
            </w:r>
          </w:p>
        </w:tc>
        <w:tc>
          <w:tcPr>
            <w:tcW w:w="2449"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10 000 </w:t>
            </w:r>
          </w:p>
        </w:tc>
      </w:tr>
      <w:tr w:rsidR="00D51D67" w:rsidRPr="00D51D67" w:rsidTr="00906345">
        <w:trPr>
          <w:trHeight w:val="288"/>
        </w:trPr>
        <w:tc>
          <w:tcPr>
            <w:tcW w:w="174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11 </w:t>
            </w:r>
          </w:p>
        </w:tc>
        <w:tc>
          <w:tcPr>
            <w:tcW w:w="357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321-360 </w:t>
            </w:r>
          </w:p>
        </w:tc>
        <w:tc>
          <w:tcPr>
            <w:tcW w:w="1700"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38 000 </w:t>
            </w:r>
          </w:p>
        </w:tc>
        <w:tc>
          <w:tcPr>
            <w:tcW w:w="2449"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11 000 </w:t>
            </w:r>
          </w:p>
        </w:tc>
      </w:tr>
      <w:tr w:rsidR="00D51D67" w:rsidRPr="00D51D67" w:rsidTr="00906345">
        <w:trPr>
          <w:trHeight w:val="283"/>
        </w:trPr>
        <w:tc>
          <w:tcPr>
            <w:tcW w:w="174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12 </w:t>
            </w:r>
          </w:p>
        </w:tc>
        <w:tc>
          <w:tcPr>
            <w:tcW w:w="3573"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tabs>
                <w:tab w:val="center" w:pos="1227"/>
                <w:tab w:val="center" w:pos="2389"/>
              </w:tabs>
              <w:rPr>
                <w:rFonts w:ascii="Times New Roman" w:hAnsi="Times New Roman" w:cs="Times New Roman"/>
                <w:color w:val="000000"/>
                <w:sz w:val="24"/>
                <w:szCs w:val="24"/>
              </w:rPr>
            </w:pPr>
            <w:r w:rsidRPr="00D51D67">
              <w:rPr>
                <w:rFonts w:ascii="Times New Roman" w:eastAsia="Calibri" w:hAnsi="Times New Roman" w:cs="Times New Roman"/>
                <w:color w:val="000000"/>
                <w:sz w:val="24"/>
                <w:szCs w:val="24"/>
              </w:rPr>
              <w:tab/>
            </w:r>
            <w:r w:rsidRPr="00D51D67">
              <w:rPr>
                <w:rFonts w:ascii="Times New Roman" w:hAnsi="Times New Roman" w:cs="Times New Roman"/>
                <w:color w:val="000000"/>
                <w:sz w:val="24"/>
                <w:szCs w:val="24"/>
              </w:rPr>
              <w:t>360</w:t>
            </w:r>
            <w:r w:rsidRPr="00D51D67">
              <w:rPr>
                <w:rFonts w:ascii="Times New Roman" w:eastAsia="Arial" w:hAnsi="Times New Roman" w:cs="Times New Roman"/>
                <w:color w:val="000000"/>
                <w:sz w:val="24"/>
                <w:szCs w:val="24"/>
              </w:rPr>
              <w:t xml:space="preserve"> </w:t>
            </w:r>
            <w:r w:rsidRPr="00D51D67">
              <w:rPr>
                <w:rFonts w:ascii="Times New Roman" w:eastAsia="Arial" w:hAnsi="Times New Roman" w:cs="Times New Roman"/>
                <w:color w:val="000000"/>
                <w:sz w:val="24"/>
                <w:szCs w:val="24"/>
              </w:rPr>
              <w:tab/>
            </w:r>
            <w:r w:rsidRPr="00D51D67">
              <w:rPr>
                <w:rFonts w:ascii="Times New Roman" w:hAnsi="Times New Roman" w:cs="Times New Roman"/>
                <w:color w:val="000000"/>
                <w:sz w:val="24"/>
                <w:szCs w:val="24"/>
              </w:rPr>
              <w:t xml:space="preserve">выше </w:t>
            </w:r>
          </w:p>
        </w:tc>
        <w:tc>
          <w:tcPr>
            <w:tcW w:w="1700"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39 000 </w:t>
            </w:r>
          </w:p>
        </w:tc>
        <w:tc>
          <w:tcPr>
            <w:tcW w:w="2449"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12 000 </w:t>
            </w:r>
          </w:p>
        </w:tc>
      </w:tr>
      <w:tr w:rsidR="00D51D67" w:rsidRPr="00D51D67" w:rsidTr="00906345">
        <w:trPr>
          <w:trHeight w:val="567"/>
        </w:trPr>
        <w:tc>
          <w:tcPr>
            <w:tcW w:w="9465" w:type="dxa"/>
            <w:gridSpan w:val="4"/>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*Контингент </w:t>
            </w:r>
            <w:r w:rsidRPr="00D51D67">
              <w:rPr>
                <w:rFonts w:ascii="Times New Roman" w:hAnsi="Times New Roman" w:cs="Times New Roman"/>
                <w:color w:val="000000"/>
                <w:sz w:val="24"/>
                <w:szCs w:val="24"/>
              </w:rPr>
              <w:tab/>
              <w:t xml:space="preserve">воспитанников </w:t>
            </w:r>
            <w:r w:rsidRPr="00D51D67">
              <w:rPr>
                <w:rFonts w:ascii="Times New Roman" w:hAnsi="Times New Roman" w:cs="Times New Roman"/>
                <w:color w:val="000000"/>
                <w:sz w:val="24"/>
                <w:szCs w:val="24"/>
              </w:rPr>
              <w:tab/>
              <w:t xml:space="preserve">ДОУ, </w:t>
            </w:r>
            <w:r w:rsidRPr="00D51D67">
              <w:rPr>
                <w:rFonts w:ascii="Times New Roman" w:hAnsi="Times New Roman" w:cs="Times New Roman"/>
                <w:color w:val="000000"/>
                <w:sz w:val="24"/>
                <w:szCs w:val="24"/>
              </w:rPr>
              <w:tab/>
              <w:t xml:space="preserve">реализующих </w:t>
            </w:r>
            <w:r w:rsidRPr="00D51D67">
              <w:rPr>
                <w:rFonts w:ascii="Times New Roman" w:hAnsi="Times New Roman" w:cs="Times New Roman"/>
                <w:color w:val="000000"/>
                <w:sz w:val="24"/>
                <w:szCs w:val="24"/>
              </w:rPr>
              <w:tab/>
              <w:t xml:space="preserve">адаптированные </w:t>
            </w:r>
            <w:r w:rsidRPr="00D51D67">
              <w:rPr>
                <w:rFonts w:ascii="Times New Roman" w:hAnsi="Times New Roman" w:cs="Times New Roman"/>
                <w:color w:val="000000"/>
                <w:sz w:val="24"/>
                <w:szCs w:val="24"/>
              </w:rPr>
              <w:tab/>
              <w:t xml:space="preserve">программы учитываются с коэффициентом 3 </w:t>
            </w:r>
          </w:p>
        </w:tc>
      </w:tr>
    </w:tbl>
    <w:p w:rsidR="00D51D67" w:rsidRPr="00D51D67" w:rsidRDefault="00D51D67" w:rsidP="00D51D67">
      <w:pPr>
        <w:numPr>
          <w:ilvl w:val="1"/>
          <w:numId w:val="8"/>
        </w:numPr>
        <w:spacing w:after="0" w:line="240" w:lineRule="auto"/>
        <w:ind w:firstLine="72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Выплаты компенсационного характера устанавливаются для руководителя, его заместителя МАДОУ в соответствии с Трудовым кодексом РФ. </w:t>
      </w:r>
    </w:p>
    <w:p w:rsidR="00D51D67" w:rsidRPr="00D51D67" w:rsidRDefault="00D51D67" w:rsidP="00D51D67">
      <w:pPr>
        <w:numPr>
          <w:ilvl w:val="1"/>
          <w:numId w:val="8"/>
        </w:numPr>
        <w:spacing w:after="0" w:line="240" w:lineRule="auto"/>
        <w:ind w:firstLine="72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Заведующая МАДОУ может устанавливать заместителю руководителя выплаты стимулирующего характера за качество выполняемых работ с учетом результатов деятельности. Выплаты стимулирующего характера заместителю руководителя могут осуществляться ежемесячно, ежеквартально, по итогам работы за год, за выполнение особо важных заданий. Предельный размер выплат устанавливается до 70% выплат стимулирующего характера </w:t>
      </w:r>
      <w:proofErr w:type="gramStart"/>
      <w:r w:rsidRPr="00D51D67">
        <w:rPr>
          <w:rFonts w:ascii="Times New Roman" w:eastAsia="Times New Roman" w:hAnsi="Times New Roman" w:cs="Times New Roman"/>
          <w:color w:val="000000"/>
          <w:sz w:val="24"/>
          <w:szCs w:val="24"/>
          <w:lang w:eastAsia="ru-RU"/>
        </w:rPr>
        <w:t>заведующей .</w:t>
      </w:r>
      <w:proofErr w:type="gramEnd"/>
      <w:r w:rsidRPr="00D51D67">
        <w:rPr>
          <w:rFonts w:ascii="Times New Roman" w:eastAsia="Times New Roman" w:hAnsi="Times New Roman" w:cs="Times New Roman"/>
          <w:color w:val="000000"/>
          <w:sz w:val="24"/>
          <w:szCs w:val="24"/>
          <w:lang w:eastAsia="ru-RU"/>
        </w:rPr>
        <w:t xml:space="preserve"> </w:t>
      </w:r>
    </w:p>
    <w:p w:rsidR="00D51D67" w:rsidRPr="00D51D67" w:rsidRDefault="00D51D67" w:rsidP="00D51D67">
      <w:pPr>
        <w:numPr>
          <w:ilvl w:val="1"/>
          <w:numId w:val="8"/>
        </w:numPr>
        <w:spacing w:after="0" w:line="240" w:lineRule="auto"/>
        <w:ind w:firstLine="72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Учредитель может устанавливать заведующей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w:t>
      </w:r>
      <w:proofErr w:type="gramStart"/>
      <w:r w:rsidRPr="00D51D67">
        <w:rPr>
          <w:rFonts w:ascii="Times New Roman" w:eastAsia="Times New Roman" w:hAnsi="Times New Roman" w:cs="Times New Roman"/>
          <w:color w:val="000000"/>
          <w:sz w:val="24"/>
          <w:szCs w:val="24"/>
          <w:lang w:eastAsia="ru-RU"/>
        </w:rPr>
        <w:t>руководителю  могут</w:t>
      </w:r>
      <w:proofErr w:type="gramEnd"/>
      <w:r w:rsidRPr="00D51D67">
        <w:rPr>
          <w:rFonts w:ascii="Times New Roman" w:eastAsia="Times New Roman" w:hAnsi="Times New Roman" w:cs="Times New Roman"/>
          <w:color w:val="000000"/>
          <w:sz w:val="24"/>
          <w:szCs w:val="24"/>
          <w:lang w:eastAsia="ru-RU"/>
        </w:rPr>
        <w:t xml:space="preserve"> осуществляться ежемесячно, ежеквартально, по итогам работы за год, за выполнение важных и особо важных заданий. </w:t>
      </w:r>
    </w:p>
    <w:p w:rsidR="00D51D67" w:rsidRPr="00D51D67" w:rsidRDefault="00D51D67" w:rsidP="00D51D67">
      <w:pPr>
        <w:spacing w:after="0" w:line="240" w:lineRule="auto"/>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w:t>
      </w:r>
    </w:p>
    <w:p w:rsidR="00D51D67" w:rsidRPr="00D51D67" w:rsidRDefault="00D51D67" w:rsidP="00D51D67">
      <w:pPr>
        <w:keepNext/>
        <w:keepLines/>
        <w:spacing w:after="0" w:line="240" w:lineRule="auto"/>
        <w:ind w:hanging="10"/>
        <w:jc w:val="center"/>
        <w:outlineLvl w:val="0"/>
        <w:rPr>
          <w:rFonts w:ascii="Times New Roman" w:eastAsia="Times New Roman" w:hAnsi="Times New Roman" w:cs="Times New Roman"/>
          <w:b/>
          <w:color w:val="000000"/>
          <w:sz w:val="24"/>
          <w:szCs w:val="24"/>
          <w:lang w:eastAsia="ru-RU"/>
        </w:rPr>
      </w:pPr>
      <w:r w:rsidRPr="00D51D67">
        <w:rPr>
          <w:rFonts w:ascii="Times New Roman" w:eastAsia="Times New Roman" w:hAnsi="Times New Roman" w:cs="Times New Roman"/>
          <w:b/>
          <w:color w:val="000000"/>
          <w:sz w:val="24"/>
          <w:szCs w:val="24"/>
          <w:lang w:eastAsia="ru-RU"/>
        </w:rPr>
        <w:t>8.</w:t>
      </w:r>
      <w:r w:rsidRPr="00D51D67">
        <w:rPr>
          <w:rFonts w:ascii="Times New Roman" w:eastAsia="Arial" w:hAnsi="Times New Roman" w:cs="Times New Roman"/>
          <w:b/>
          <w:color w:val="000000"/>
          <w:sz w:val="24"/>
          <w:szCs w:val="24"/>
          <w:lang w:eastAsia="ru-RU"/>
        </w:rPr>
        <w:t xml:space="preserve"> </w:t>
      </w:r>
      <w:r w:rsidRPr="00D51D67">
        <w:rPr>
          <w:rFonts w:ascii="Times New Roman" w:eastAsia="Times New Roman" w:hAnsi="Times New Roman" w:cs="Times New Roman"/>
          <w:b/>
          <w:color w:val="000000"/>
          <w:sz w:val="24"/>
          <w:szCs w:val="24"/>
          <w:lang w:eastAsia="ru-RU"/>
        </w:rPr>
        <w:t xml:space="preserve">Выплаты компенсационного характера </w:t>
      </w:r>
    </w:p>
    <w:p w:rsidR="00D51D67" w:rsidRPr="00D51D67" w:rsidRDefault="00D51D67" w:rsidP="00D51D67">
      <w:pPr>
        <w:tabs>
          <w:tab w:val="center" w:pos="892"/>
          <w:tab w:val="center" w:pos="5218"/>
        </w:tabs>
        <w:spacing w:after="0" w:line="240" w:lineRule="auto"/>
        <w:rPr>
          <w:rFonts w:ascii="Times New Roman" w:eastAsia="Times New Roman" w:hAnsi="Times New Roman" w:cs="Times New Roman"/>
          <w:color w:val="000000"/>
          <w:sz w:val="24"/>
          <w:szCs w:val="24"/>
          <w:lang w:eastAsia="ru-RU"/>
        </w:rPr>
      </w:pPr>
      <w:r w:rsidRPr="00D51D67">
        <w:rPr>
          <w:rFonts w:ascii="Times New Roman" w:eastAsia="Calibri" w:hAnsi="Times New Roman" w:cs="Times New Roman"/>
          <w:color w:val="000000"/>
          <w:sz w:val="24"/>
          <w:szCs w:val="24"/>
          <w:lang w:eastAsia="ru-RU"/>
        </w:rPr>
        <w:tab/>
      </w:r>
      <w:r w:rsidRPr="00D51D67">
        <w:rPr>
          <w:rFonts w:ascii="Times New Roman" w:eastAsia="Times New Roman" w:hAnsi="Times New Roman" w:cs="Times New Roman"/>
          <w:color w:val="000000"/>
          <w:sz w:val="24"/>
          <w:szCs w:val="24"/>
          <w:lang w:eastAsia="ru-RU"/>
        </w:rPr>
        <w:t>8.1.</w:t>
      </w:r>
      <w:r w:rsidRPr="00D51D67">
        <w:rPr>
          <w:rFonts w:ascii="Times New Roman" w:eastAsia="Arial" w:hAnsi="Times New Roman" w:cs="Times New Roman"/>
          <w:color w:val="000000"/>
          <w:sz w:val="24"/>
          <w:szCs w:val="24"/>
          <w:lang w:eastAsia="ru-RU"/>
        </w:rPr>
        <w:t xml:space="preserve"> </w:t>
      </w:r>
      <w:r w:rsidRPr="00D51D67">
        <w:rPr>
          <w:rFonts w:ascii="Times New Roman" w:eastAsia="Arial" w:hAnsi="Times New Roman" w:cs="Times New Roman"/>
          <w:color w:val="000000"/>
          <w:sz w:val="24"/>
          <w:szCs w:val="24"/>
          <w:lang w:eastAsia="ru-RU"/>
        </w:rPr>
        <w:tab/>
      </w:r>
      <w:r w:rsidRPr="00D51D67">
        <w:rPr>
          <w:rFonts w:ascii="Times New Roman" w:eastAsia="Times New Roman" w:hAnsi="Times New Roman" w:cs="Times New Roman"/>
          <w:color w:val="000000"/>
          <w:sz w:val="24"/>
          <w:szCs w:val="24"/>
          <w:lang w:eastAsia="ru-RU"/>
        </w:rPr>
        <w:t xml:space="preserve">К выплатам компенсационного характера в </w:t>
      </w:r>
      <w:proofErr w:type="gramStart"/>
      <w:r w:rsidRPr="00D51D67">
        <w:rPr>
          <w:rFonts w:ascii="Times New Roman" w:eastAsia="Times New Roman" w:hAnsi="Times New Roman" w:cs="Times New Roman"/>
          <w:color w:val="000000"/>
          <w:sz w:val="24"/>
          <w:szCs w:val="24"/>
          <w:lang w:eastAsia="ru-RU"/>
        </w:rPr>
        <w:t>МАДОУ .</w:t>
      </w:r>
      <w:proofErr w:type="gramEnd"/>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относятся: </w:t>
      </w:r>
    </w:p>
    <w:p w:rsidR="00D51D67" w:rsidRPr="00D51D67" w:rsidRDefault="00D51D67" w:rsidP="00D51D67">
      <w:pPr>
        <w:numPr>
          <w:ilvl w:val="0"/>
          <w:numId w:val="9"/>
        </w:numPr>
        <w:spacing w:after="0" w:line="240" w:lineRule="auto"/>
        <w:ind w:hanging="144"/>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выплаты работникам, занятым на работах с вредными и (или) опасными условиями труда; </w:t>
      </w:r>
    </w:p>
    <w:p w:rsidR="00D51D67" w:rsidRPr="00D51D67" w:rsidRDefault="00D51D67" w:rsidP="00D51D67">
      <w:pPr>
        <w:numPr>
          <w:ilvl w:val="0"/>
          <w:numId w:val="9"/>
        </w:numPr>
        <w:spacing w:after="0" w:line="240" w:lineRule="auto"/>
        <w:ind w:hanging="144"/>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w:t>
      </w:r>
    </w:p>
    <w:p w:rsidR="00D51D67" w:rsidRPr="00D51D67" w:rsidRDefault="00D51D67" w:rsidP="00D51D67">
      <w:pPr>
        <w:numPr>
          <w:ilvl w:val="0"/>
          <w:numId w:val="9"/>
        </w:numPr>
        <w:spacing w:after="0" w:line="240" w:lineRule="auto"/>
        <w:ind w:hanging="144"/>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выплаты за работу с определенными категориями воспитанников с ограниченными возможностями здоровья. </w:t>
      </w:r>
    </w:p>
    <w:p w:rsidR="00D51D67" w:rsidRPr="00D51D67" w:rsidRDefault="00D51D67" w:rsidP="00D51D67">
      <w:pPr>
        <w:numPr>
          <w:ilvl w:val="1"/>
          <w:numId w:val="11"/>
        </w:numPr>
        <w:spacing w:after="0" w:line="240" w:lineRule="auto"/>
        <w:ind w:firstLine="72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w:t>
      </w:r>
    </w:p>
    <w:p w:rsidR="00D51D67" w:rsidRPr="00D51D67" w:rsidRDefault="00D51D67" w:rsidP="00D51D67">
      <w:pPr>
        <w:numPr>
          <w:ilvl w:val="1"/>
          <w:numId w:val="11"/>
        </w:numPr>
        <w:spacing w:after="0" w:line="240" w:lineRule="auto"/>
        <w:ind w:firstLine="72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w:t>
      </w:r>
      <w:proofErr w:type="gramStart"/>
      <w:r w:rsidRPr="00D51D67">
        <w:rPr>
          <w:rFonts w:ascii="Times New Roman" w:eastAsia="Times New Roman" w:hAnsi="Times New Roman" w:cs="Times New Roman"/>
          <w:color w:val="000000"/>
          <w:sz w:val="24"/>
          <w:szCs w:val="24"/>
          <w:lang w:eastAsia="ru-RU"/>
        </w:rPr>
        <w:t>нормальных</w:t>
      </w:r>
      <w:proofErr w:type="gramEnd"/>
      <w:r w:rsidRPr="00D51D67">
        <w:rPr>
          <w:rFonts w:ascii="Times New Roman" w:eastAsia="Times New Roman" w:hAnsi="Times New Roman" w:cs="Times New Roman"/>
          <w:color w:val="000000"/>
          <w:sz w:val="24"/>
          <w:szCs w:val="24"/>
          <w:lang w:eastAsia="ru-RU"/>
        </w:rPr>
        <w:t xml:space="preserve"> устанавливаются в следующих   размерах: </w:t>
      </w:r>
    </w:p>
    <w:p w:rsidR="00D51D67" w:rsidRPr="00D51D67" w:rsidRDefault="00D51D67" w:rsidP="00D51D67">
      <w:pPr>
        <w:numPr>
          <w:ilvl w:val="0"/>
          <w:numId w:val="9"/>
        </w:numPr>
        <w:spacing w:after="0" w:line="240" w:lineRule="auto"/>
        <w:ind w:hanging="144"/>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w:t>
      </w:r>
      <w:proofErr w:type="gramStart"/>
      <w:r w:rsidRPr="00D51D67">
        <w:rPr>
          <w:rFonts w:ascii="Times New Roman" w:eastAsia="Times New Roman" w:hAnsi="Times New Roman" w:cs="Times New Roman"/>
          <w:color w:val="000000"/>
          <w:sz w:val="24"/>
          <w:szCs w:val="24"/>
          <w:lang w:eastAsia="ru-RU"/>
        </w:rPr>
        <w:t>нормативными  правовыми</w:t>
      </w:r>
      <w:proofErr w:type="gramEnd"/>
      <w:r w:rsidRPr="00D51D67">
        <w:rPr>
          <w:rFonts w:ascii="Times New Roman" w:eastAsia="Times New Roman" w:hAnsi="Times New Roman" w:cs="Times New Roman"/>
          <w:color w:val="000000"/>
          <w:sz w:val="24"/>
          <w:szCs w:val="24"/>
          <w:lang w:eastAsia="ru-RU"/>
        </w:rPr>
        <w:t xml:space="preserve"> актами. (За работу в ночное время с 22.00 до 6.00 часов следующего дня работнику МАДОУ устанавливается надбавка в размере 20% часовой тарифной ставки (оклада (должностного оклада)) за каждый час работы). </w:t>
      </w:r>
    </w:p>
    <w:p w:rsidR="00D51D67" w:rsidRPr="00D51D67" w:rsidRDefault="00D51D67" w:rsidP="00D51D67">
      <w:pPr>
        <w:spacing w:after="0" w:line="240" w:lineRule="auto"/>
        <w:ind w:firstLine="543"/>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 </w:t>
      </w:r>
    </w:p>
    <w:p w:rsidR="00D51D67" w:rsidRPr="00D51D67" w:rsidRDefault="00D51D67" w:rsidP="00D51D67">
      <w:pPr>
        <w:spacing w:after="0" w:line="240" w:lineRule="auto"/>
        <w:ind w:firstLine="543"/>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lastRenderedPageBreak/>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D51D67" w:rsidRPr="00D51D67" w:rsidRDefault="00D51D67" w:rsidP="00D51D67">
      <w:pPr>
        <w:spacing w:after="0" w:line="240" w:lineRule="auto"/>
        <w:ind w:firstLine="711"/>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8.4.</w:t>
      </w:r>
      <w:r w:rsidRPr="00D51D67">
        <w:rPr>
          <w:rFonts w:ascii="Times New Roman" w:eastAsia="Arial" w:hAnsi="Times New Roman" w:cs="Times New Roman"/>
          <w:color w:val="000000"/>
          <w:sz w:val="24"/>
          <w:szCs w:val="24"/>
          <w:lang w:eastAsia="ru-RU"/>
        </w:rPr>
        <w:t xml:space="preserve"> </w:t>
      </w:r>
      <w:r w:rsidRPr="00D51D67">
        <w:rPr>
          <w:rFonts w:ascii="Times New Roman" w:eastAsia="Times New Roman" w:hAnsi="Times New Roman" w:cs="Times New Roman"/>
          <w:color w:val="000000"/>
          <w:sz w:val="24"/>
          <w:szCs w:val="24"/>
          <w:lang w:eastAsia="ru-RU"/>
        </w:rPr>
        <w:t xml:space="preserve">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должностного оклада.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i/>
          <w:color w:val="000000"/>
          <w:sz w:val="24"/>
          <w:szCs w:val="24"/>
          <w:lang w:eastAsia="ru-RU"/>
        </w:rPr>
        <w:t xml:space="preserve">          Таблица 13.</w:t>
      </w:r>
      <w:r w:rsidRPr="00D51D67">
        <w:rPr>
          <w:rFonts w:ascii="Times New Roman" w:eastAsia="Times New Roman" w:hAnsi="Times New Roman" w:cs="Times New Roman"/>
          <w:color w:val="000000"/>
          <w:sz w:val="24"/>
          <w:szCs w:val="24"/>
          <w:lang w:eastAsia="ru-RU"/>
        </w:rPr>
        <w:t xml:space="preserve"> </w:t>
      </w:r>
      <w:r w:rsidRPr="00D51D67">
        <w:rPr>
          <w:rFonts w:ascii="Times New Roman" w:eastAsia="Times New Roman" w:hAnsi="Times New Roman" w:cs="Times New Roman"/>
          <w:b/>
          <w:i/>
          <w:color w:val="000000"/>
          <w:sz w:val="24"/>
          <w:szCs w:val="24"/>
          <w:lang w:eastAsia="ru-RU"/>
        </w:rPr>
        <w:t xml:space="preserve">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 в МАДОУ </w:t>
      </w:r>
    </w:p>
    <w:tbl>
      <w:tblPr>
        <w:tblStyle w:val="TableGrid"/>
        <w:tblW w:w="9782" w:type="dxa"/>
        <w:tblInd w:w="144" w:type="dxa"/>
        <w:tblCellMar>
          <w:top w:w="7" w:type="dxa"/>
          <w:left w:w="5" w:type="dxa"/>
          <w:right w:w="166" w:type="dxa"/>
        </w:tblCellMar>
        <w:tblLook w:val="04A0" w:firstRow="1" w:lastRow="0" w:firstColumn="1" w:lastColumn="0" w:noHBand="0" w:noVBand="1"/>
      </w:tblPr>
      <w:tblGrid>
        <w:gridCol w:w="567"/>
        <w:gridCol w:w="9215"/>
      </w:tblGrid>
      <w:tr w:rsidR="00D51D67" w:rsidRPr="00D51D67" w:rsidTr="00906345">
        <w:trPr>
          <w:trHeight w:val="20"/>
        </w:trPr>
        <w:tc>
          <w:tcPr>
            <w:tcW w:w="567" w:type="dxa"/>
            <w:tcBorders>
              <w:top w:val="single" w:sz="4" w:space="0" w:color="000000"/>
              <w:left w:val="single" w:sz="4" w:space="0" w:color="000000"/>
              <w:bottom w:val="single" w:sz="4" w:space="0" w:color="000000"/>
              <w:right w:val="nil"/>
            </w:tcBorders>
          </w:tcPr>
          <w:p w:rsidR="00D51D67" w:rsidRPr="00D51D67" w:rsidRDefault="00D51D67" w:rsidP="00D51D67">
            <w:pPr>
              <w:rPr>
                <w:rFonts w:ascii="Times New Roman" w:hAnsi="Times New Roman" w:cs="Times New Roman"/>
                <w:color w:val="000000"/>
                <w:sz w:val="24"/>
                <w:szCs w:val="24"/>
              </w:rPr>
            </w:pPr>
          </w:p>
        </w:tc>
        <w:tc>
          <w:tcPr>
            <w:tcW w:w="9215" w:type="dxa"/>
            <w:tcBorders>
              <w:top w:val="single" w:sz="4" w:space="0" w:color="000000"/>
              <w:left w:val="nil"/>
              <w:bottom w:val="single" w:sz="4" w:space="0" w:color="000000"/>
              <w:right w:val="single" w:sz="4" w:space="0" w:color="000000"/>
            </w:tcBorders>
          </w:tcPr>
          <w:p w:rsidR="00D51D67" w:rsidRPr="00D51D67" w:rsidRDefault="00D51D67" w:rsidP="00D51D67">
            <w:pPr>
              <w:ind w:hanging="3856"/>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Виды работ с тяжелыми и вредными условиями труда, на которые устанавливаются доплаты. </w:t>
            </w:r>
          </w:p>
        </w:tc>
      </w:tr>
      <w:tr w:rsidR="00D51D67" w:rsidRPr="00D51D67" w:rsidTr="00906345">
        <w:trPr>
          <w:trHeight w:val="20"/>
        </w:trPr>
        <w:tc>
          <w:tcPr>
            <w:tcW w:w="56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 </w:t>
            </w:r>
          </w:p>
        </w:tc>
        <w:tc>
          <w:tcPr>
            <w:tcW w:w="921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Стирка, сушка и глажение спецодежды. </w:t>
            </w:r>
          </w:p>
        </w:tc>
      </w:tr>
      <w:tr w:rsidR="00D51D67" w:rsidRPr="00D51D67" w:rsidTr="00906345">
        <w:trPr>
          <w:trHeight w:val="20"/>
        </w:trPr>
        <w:tc>
          <w:tcPr>
            <w:tcW w:w="56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2 </w:t>
            </w:r>
          </w:p>
        </w:tc>
        <w:tc>
          <w:tcPr>
            <w:tcW w:w="921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Работа у горячих плит, электрических </w:t>
            </w:r>
            <w:proofErr w:type="spellStart"/>
            <w:r w:rsidRPr="00D51D67">
              <w:rPr>
                <w:rFonts w:ascii="Times New Roman" w:hAnsi="Times New Roman" w:cs="Times New Roman"/>
                <w:color w:val="000000"/>
                <w:sz w:val="24"/>
                <w:szCs w:val="24"/>
              </w:rPr>
              <w:t>жаровочных</w:t>
            </w:r>
            <w:proofErr w:type="spellEnd"/>
            <w:r w:rsidRPr="00D51D67">
              <w:rPr>
                <w:rFonts w:ascii="Times New Roman" w:hAnsi="Times New Roman" w:cs="Times New Roman"/>
                <w:color w:val="000000"/>
                <w:sz w:val="24"/>
                <w:szCs w:val="24"/>
              </w:rPr>
              <w:t xml:space="preserve"> шкафов, кондитерских и паромасляных печей и других аппаратов для жарения и выпечки. </w:t>
            </w:r>
          </w:p>
        </w:tc>
      </w:tr>
      <w:tr w:rsidR="00D51D67" w:rsidRPr="00D51D67" w:rsidTr="00906345">
        <w:trPr>
          <w:trHeight w:val="20"/>
        </w:trPr>
        <w:tc>
          <w:tcPr>
            <w:tcW w:w="56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3 </w:t>
            </w:r>
          </w:p>
        </w:tc>
        <w:tc>
          <w:tcPr>
            <w:tcW w:w="921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Погрузочно-разгрузочные работы, производимые вручную. </w:t>
            </w:r>
          </w:p>
        </w:tc>
      </w:tr>
      <w:tr w:rsidR="00D51D67" w:rsidRPr="00D51D67" w:rsidTr="00906345">
        <w:trPr>
          <w:trHeight w:val="20"/>
        </w:trPr>
        <w:tc>
          <w:tcPr>
            <w:tcW w:w="567"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4 </w:t>
            </w:r>
          </w:p>
        </w:tc>
        <w:tc>
          <w:tcPr>
            <w:tcW w:w="9215"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Работа с живыми культурами (биологические факторы- наличие и количество на объектах производственной среды микроорганизмов, живых клеток и спор, содержащихся в бактериальных препаратах, патогенных </w:t>
            </w:r>
            <w:proofErr w:type="spellStart"/>
            <w:r w:rsidRPr="00D51D67">
              <w:rPr>
                <w:rFonts w:ascii="Times New Roman" w:hAnsi="Times New Roman" w:cs="Times New Roman"/>
                <w:color w:val="000000"/>
                <w:sz w:val="24"/>
                <w:szCs w:val="24"/>
              </w:rPr>
              <w:t>микроорганизмоввозбудителей</w:t>
            </w:r>
            <w:proofErr w:type="spellEnd"/>
            <w:r w:rsidRPr="00D51D67">
              <w:rPr>
                <w:rFonts w:ascii="Times New Roman" w:hAnsi="Times New Roman" w:cs="Times New Roman"/>
                <w:color w:val="000000"/>
                <w:sz w:val="24"/>
                <w:szCs w:val="24"/>
              </w:rPr>
              <w:t xml:space="preserve"> инфекционных заболеваний). </w:t>
            </w:r>
          </w:p>
        </w:tc>
      </w:tr>
    </w:tbl>
    <w:p w:rsidR="00D51D67" w:rsidRPr="00D51D67" w:rsidRDefault="00D51D67" w:rsidP="00D51D67">
      <w:pPr>
        <w:spacing w:after="0" w:line="240" w:lineRule="auto"/>
        <w:ind w:hanging="10"/>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8.</w:t>
      </w:r>
      <w:proofErr w:type="gramStart"/>
      <w:r w:rsidRPr="00D51D67">
        <w:rPr>
          <w:rFonts w:ascii="Times New Roman" w:eastAsia="Times New Roman" w:hAnsi="Times New Roman" w:cs="Times New Roman"/>
          <w:color w:val="000000"/>
          <w:sz w:val="24"/>
          <w:szCs w:val="24"/>
          <w:lang w:eastAsia="ru-RU"/>
        </w:rPr>
        <w:t>5.</w:t>
      </w:r>
      <w:r w:rsidRPr="00D51D67">
        <w:rPr>
          <w:rFonts w:ascii="Times New Roman" w:eastAsia="Times New Roman" w:hAnsi="Times New Roman" w:cs="Times New Roman"/>
          <w:b/>
          <w:i/>
          <w:color w:val="000000"/>
          <w:sz w:val="24"/>
          <w:szCs w:val="24"/>
          <w:lang w:eastAsia="ru-RU"/>
        </w:rPr>
        <w:t>Таблица</w:t>
      </w:r>
      <w:proofErr w:type="gramEnd"/>
      <w:r w:rsidRPr="00D51D67">
        <w:rPr>
          <w:rFonts w:ascii="Times New Roman" w:eastAsia="Times New Roman" w:hAnsi="Times New Roman" w:cs="Times New Roman"/>
          <w:b/>
          <w:i/>
          <w:color w:val="000000"/>
          <w:sz w:val="24"/>
          <w:szCs w:val="24"/>
          <w:lang w:eastAsia="ru-RU"/>
        </w:rPr>
        <w:t xml:space="preserve"> 14.</w:t>
      </w:r>
      <w:r w:rsidRPr="00D51D67">
        <w:rPr>
          <w:rFonts w:ascii="Times New Roman" w:eastAsia="Times New Roman" w:hAnsi="Times New Roman" w:cs="Times New Roman"/>
          <w:color w:val="000000"/>
          <w:sz w:val="24"/>
          <w:szCs w:val="24"/>
          <w:lang w:eastAsia="ru-RU"/>
        </w:rPr>
        <w:t xml:space="preserve"> Размер надбавок компенсационного характера за работу с определенными категориями воспитанников с ограниченными возможностями здоровья </w:t>
      </w:r>
    </w:p>
    <w:tbl>
      <w:tblPr>
        <w:tblStyle w:val="TableGrid"/>
        <w:tblW w:w="9782" w:type="dxa"/>
        <w:tblInd w:w="144" w:type="dxa"/>
        <w:tblLayout w:type="fixed"/>
        <w:tblCellMar>
          <w:top w:w="7" w:type="dxa"/>
          <w:left w:w="106" w:type="dxa"/>
          <w:right w:w="52" w:type="dxa"/>
        </w:tblCellMar>
        <w:tblLook w:val="04A0" w:firstRow="1" w:lastRow="0" w:firstColumn="1" w:lastColumn="0" w:noHBand="0" w:noVBand="1"/>
      </w:tblPr>
      <w:tblGrid>
        <w:gridCol w:w="392"/>
        <w:gridCol w:w="3398"/>
        <w:gridCol w:w="3058"/>
        <w:gridCol w:w="1760"/>
        <w:gridCol w:w="1174"/>
      </w:tblGrid>
      <w:tr w:rsidR="00D51D67" w:rsidRPr="00D51D67" w:rsidTr="00906345">
        <w:trPr>
          <w:trHeight w:val="737"/>
        </w:trPr>
        <w:tc>
          <w:tcPr>
            <w:tcW w:w="392"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tc>
        <w:tc>
          <w:tcPr>
            <w:tcW w:w="339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Основание назначения надбавки </w:t>
            </w:r>
          </w:p>
        </w:tc>
        <w:tc>
          <w:tcPr>
            <w:tcW w:w="305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наименование </w:t>
            </w:r>
            <w:proofErr w:type="spellStart"/>
            <w:r w:rsidRPr="00D51D67">
              <w:rPr>
                <w:rFonts w:ascii="Times New Roman" w:hAnsi="Times New Roman" w:cs="Times New Roman"/>
                <w:color w:val="000000"/>
                <w:sz w:val="24"/>
                <w:szCs w:val="24"/>
              </w:rPr>
              <w:t>профессиональноквалификационной</w:t>
            </w:r>
            <w:proofErr w:type="spellEnd"/>
            <w:r w:rsidRPr="00D51D67">
              <w:rPr>
                <w:rFonts w:ascii="Times New Roman" w:hAnsi="Times New Roman" w:cs="Times New Roman"/>
                <w:color w:val="000000"/>
                <w:sz w:val="24"/>
                <w:szCs w:val="24"/>
              </w:rPr>
              <w:t xml:space="preserve"> группы </w:t>
            </w:r>
          </w:p>
        </w:tc>
        <w:tc>
          <w:tcPr>
            <w:tcW w:w="1760"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proofErr w:type="spellStart"/>
            <w:r w:rsidRPr="00D51D67">
              <w:rPr>
                <w:rFonts w:ascii="Times New Roman" w:hAnsi="Times New Roman" w:cs="Times New Roman"/>
                <w:color w:val="000000"/>
                <w:sz w:val="24"/>
                <w:szCs w:val="24"/>
              </w:rPr>
              <w:t>квалификацион</w:t>
            </w:r>
            <w:proofErr w:type="spellEnd"/>
            <w:r w:rsidRPr="00D51D67">
              <w:rPr>
                <w:rFonts w:ascii="Times New Roman" w:hAnsi="Times New Roman" w:cs="Times New Roman"/>
                <w:color w:val="000000"/>
                <w:sz w:val="24"/>
                <w:szCs w:val="24"/>
              </w:rPr>
              <w:t xml:space="preserve"> </w:t>
            </w:r>
            <w:proofErr w:type="spellStart"/>
            <w:r w:rsidRPr="00D51D67">
              <w:rPr>
                <w:rFonts w:ascii="Times New Roman" w:hAnsi="Times New Roman" w:cs="Times New Roman"/>
                <w:color w:val="000000"/>
                <w:sz w:val="24"/>
                <w:szCs w:val="24"/>
              </w:rPr>
              <w:t>ный</w:t>
            </w:r>
            <w:proofErr w:type="spellEnd"/>
            <w:r w:rsidRPr="00D51D67">
              <w:rPr>
                <w:rFonts w:ascii="Times New Roman" w:hAnsi="Times New Roman" w:cs="Times New Roman"/>
                <w:color w:val="000000"/>
                <w:sz w:val="24"/>
                <w:szCs w:val="24"/>
              </w:rPr>
              <w:t xml:space="preserve"> уровень </w:t>
            </w:r>
          </w:p>
        </w:tc>
        <w:tc>
          <w:tcPr>
            <w:tcW w:w="117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размер надбавки, % </w:t>
            </w:r>
          </w:p>
        </w:tc>
      </w:tr>
      <w:tr w:rsidR="00D51D67" w:rsidRPr="00D51D67" w:rsidTr="00906345">
        <w:trPr>
          <w:trHeight w:val="1666"/>
        </w:trPr>
        <w:tc>
          <w:tcPr>
            <w:tcW w:w="392"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1 </w:t>
            </w:r>
          </w:p>
        </w:tc>
        <w:tc>
          <w:tcPr>
            <w:tcW w:w="339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Работа в дошкольных образовательных организациях </w:t>
            </w:r>
          </w:p>
          <w:p w:rsidR="00D51D67" w:rsidRPr="00D51D67" w:rsidRDefault="00D51D67" w:rsidP="00D51D67">
            <w:pPr>
              <w:jc w:val="both"/>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(группах), реализующих адаптированные программы для воспитанников с тяжелыми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нарушениями речи </w:t>
            </w:r>
          </w:p>
        </w:tc>
        <w:tc>
          <w:tcPr>
            <w:tcW w:w="3058"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должности педагогических работников </w:t>
            </w:r>
          </w:p>
        </w:tc>
        <w:tc>
          <w:tcPr>
            <w:tcW w:w="1760"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p w:rsidR="00D51D67" w:rsidRPr="00D51D67" w:rsidRDefault="00D51D67" w:rsidP="00D51D67">
            <w:pP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первый-третий </w:t>
            </w:r>
          </w:p>
        </w:tc>
        <w:tc>
          <w:tcPr>
            <w:tcW w:w="1174" w:type="dxa"/>
            <w:tcBorders>
              <w:top w:val="single" w:sz="4" w:space="0" w:color="000000"/>
              <w:left w:val="single" w:sz="4" w:space="0" w:color="000000"/>
              <w:bottom w:val="single" w:sz="4" w:space="0" w:color="000000"/>
              <w:right w:val="single" w:sz="4" w:space="0" w:color="000000"/>
            </w:tcBorders>
          </w:tcPr>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 </w:t>
            </w:r>
          </w:p>
          <w:p w:rsidR="00D51D67" w:rsidRPr="00D51D67" w:rsidRDefault="00D51D67" w:rsidP="00D51D67">
            <w:pPr>
              <w:jc w:val="center"/>
              <w:rPr>
                <w:rFonts w:ascii="Times New Roman" w:hAnsi="Times New Roman" w:cs="Times New Roman"/>
                <w:color w:val="000000"/>
                <w:sz w:val="24"/>
                <w:szCs w:val="24"/>
              </w:rPr>
            </w:pPr>
            <w:r w:rsidRPr="00D51D67">
              <w:rPr>
                <w:rFonts w:ascii="Times New Roman" w:hAnsi="Times New Roman" w:cs="Times New Roman"/>
                <w:color w:val="000000"/>
                <w:sz w:val="24"/>
                <w:szCs w:val="24"/>
              </w:rPr>
              <w:t xml:space="preserve">4% </w:t>
            </w:r>
          </w:p>
        </w:tc>
      </w:tr>
    </w:tbl>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8.5.</w:t>
      </w:r>
      <w:r w:rsidRPr="00D51D67">
        <w:rPr>
          <w:rFonts w:ascii="Times New Roman" w:eastAsia="Arial" w:hAnsi="Times New Roman" w:cs="Times New Roman"/>
          <w:color w:val="000000"/>
          <w:sz w:val="24"/>
          <w:szCs w:val="24"/>
          <w:lang w:eastAsia="ru-RU"/>
        </w:rPr>
        <w:t xml:space="preserve"> </w:t>
      </w:r>
      <w:r w:rsidRPr="00D51D67">
        <w:rPr>
          <w:rFonts w:ascii="Times New Roman" w:eastAsia="Times New Roman" w:hAnsi="Times New Roman" w:cs="Times New Roman"/>
          <w:color w:val="000000"/>
          <w:sz w:val="24"/>
          <w:szCs w:val="24"/>
          <w:lang w:eastAsia="ru-RU"/>
        </w:rPr>
        <w:t xml:space="preserve">Пункты 8.4, 8.5 не распространяется на педагогов дополнительного образования, предоставляющие дополнительные платные услуги. </w:t>
      </w:r>
    </w:p>
    <w:p w:rsidR="00D51D67" w:rsidRPr="00D51D67" w:rsidRDefault="00D51D67" w:rsidP="00D51D67">
      <w:pPr>
        <w:spacing w:after="0" w:line="240" w:lineRule="auto"/>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w:t>
      </w:r>
    </w:p>
    <w:p w:rsidR="00D51D67" w:rsidRPr="00D51D67" w:rsidRDefault="00D51D67" w:rsidP="00D51D67">
      <w:pPr>
        <w:numPr>
          <w:ilvl w:val="2"/>
          <w:numId w:val="10"/>
        </w:num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color w:val="000000"/>
          <w:sz w:val="24"/>
          <w:szCs w:val="24"/>
          <w:lang w:eastAsia="ru-RU"/>
        </w:rPr>
        <w:t xml:space="preserve">Порядок формирования фонда оплаты труда МАДОУ «Детский сад № 100». </w:t>
      </w:r>
      <w:r w:rsidRPr="00D51D67">
        <w:rPr>
          <w:rFonts w:ascii="Times New Roman" w:eastAsia="Times New Roman" w:hAnsi="Times New Roman" w:cs="Times New Roman"/>
          <w:color w:val="000000"/>
          <w:sz w:val="24"/>
          <w:szCs w:val="24"/>
          <w:lang w:eastAsia="ru-RU"/>
        </w:rPr>
        <w:t xml:space="preserve">       9.1. Формирование фонда оплаты труда МАДОУ осуществляется в пределах объема средств МАДОУ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организации. </w:t>
      </w:r>
    </w:p>
    <w:p w:rsidR="00D51D67" w:rsidRPr="00D51D67" w:rsidRDefault="00D51D67" w:rsidP="00D51D67">
      <w:pPr>
        <w:spacing w:after="0" w:line="240" w:lineRule="auto"/>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w:t>
      </w:r>
    </w:p>
    <w:p w:rsidR="00D51D67" w:rsidRPr="00D51D67" w:rsidRDefault="00D51D67" w:rsidP="00D51D67">
      <w:pPr>
        <w:numPr>
          <w:ilvl w:val="2"/>
          <w:numId w:val="10"/>
        </w:num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b/>
          <w:color w:val="000000"/>
          <w:sz w:val="24"/>
          <w:szCs w:val="24"/>
          <w:lang w:eastAsia="ru-RU"/>
        </w:rPr>
        <w:t xml:space="preserve">Порядок формирования фонда оплаты труда МАДОУ «Детский сад № 100»» из внебюджетных средств. </w:t>
      </w:r>
    </w:p>
    <w:p w:rsidR="00D51D67" w:rsidRPr="00D51D67" w:rsidRDefault="00D51D67" w:rsidP="00D51D67">
      <w:pPr>
        <w:spacing w:after="0" w:line="240" w:lineRule="auto"/>
        <w:ind w:hanging="10"/>
        <w:jc w:val="both"/>
        <w:rPr>
          <w:rFonts w:ascii="Times New Roman" w:eastAsia="Times New Roman" w:hAnsi="Times New Roman" w:cs="Times New Roman"/>
          <w:color w:val="000000"/>
          <w:sz w:val="24"/>
          <w:szCs w:val="24"/>
          <w:lang w:eastAsia="ru-RU"/>
        </w:rPr>
      </w:pPr>
      <w:r w:rsidRPr="00D51D67">
        <w:rPr>
          <w:rFonts w:ascii="Times New Roman" w:eastAsia="Times New Roman" w:hAnsi="Times New Roman" w:cs="Times New Roman"/>
          <w:color w:val="000000"/>
          <w:sz w:val="24"/>
          <w:szCs w:val="24"/>
          <w:lang w:eastAsia="ru-RU"/>
        </w:rPr>
        <w:t xml:space="preserve">      10.1.   Формирование фонда оплаты труда МАДОУ «Детский сад № 100» из внебюджетных средств осуществляется из объема внебюджетных средств МАДОУ «Детский сад № 100» на текущий финансовый год, определенного в соответствии с количеством потребителей дополнительных платных услуг и отражается в смете доходов и расходов, которая утверждается УО ИКМО города Казани. </w:t>
      </w:r>
    </w:p>
    <w:p w:rsidR="00D51D67" w:rsidRPr="00D51D67" w:rsidRDefault="00D51D67" w:rsidP="00D51D67">
      <w:pPr>
        <w:spacing w:after="0" w:line="240" w:lineRule="auto"/>
        <w:rPr>
          <w:rFonts w:ascii="Times New Roman" w:eastAsia="Times New Roman" w:hAnsi="Times New Roman" w:cs="Times New Roman"/>
          <w:color w:val="000000"/>
          <w:sz w:val="24"/>
          <w:lang w:eastAsia="ru-RU"/>
        </w:rPr>
      </w:pPr>
      <w:r w:rsidRPr="00D51D67">
        <w:rPr>
          <w:rFonts w:ascii="Times New Roman" w:eastAsia="Times New Roman" w:hAnsi="Times New Roman" w:cs="Times New Roman"/>
          <w:b/>
          <w:color w:val="000000"/>
          <w:sz w:val="24"/>
          <w:lang w:eastAsia="ru-RU"/>
        </w:rPr>
        <w:t xml:space="preserve"> </w:t>
      </w:r>
    </w:p>
    <w:p w:rsidR="00D51D67" w:rsidRPr="00D51D67" w:rsidRDefault="00D51D67" w:rsidP="00D51D67">
      <w:pPr>
        <w:spacing w:after="0" w:line="240" w:lineRule="auto"/>
        <w:rPr>
          <w:rFonts w:ascii="Times New Roman" w:eastAsia="Times New Roman" w:hAnsi="Times New Roman" w:cs="Times New Roman"/>
          <w:color w:val="000000"/>
          <w:sz w:val="24"/>
          <w:lang w:eastAsia="ru-RU"/>
        </w:rPr>
      </w:pPr>
      <w:r w:rsidRPr="00D51D67">
        <w:rPr>
          <w:rFonts w:ascii="Times New Roman" w:eastAsia="Times New Roman" w:hAnsi="Times New Roman" w:cs="Times New Roman"/>
          <w:color w:val="000000"/>
          <w:sz w:val="24"/>
          <w:lang w:eastAsia="ru-RU"/>
        </w:rPr>
        <w:t xml:space="preserve"> </w:t>
      </w:r>
    </w:p>
    <w:p w:rsidR="00D51D67" w:rsidRPr="00D51D67" w:rsidRDefault="00D51D67" w:rsidP="00D51D67">
      <w:pPr>
        <w:spacing w:after="0" w:line="240" w:lineRule="auto"/>
        <w:jc w:val="both"/>
        <w:rPr>
          <w:rFonts w:ascii="Times New Roman" w:eastAsia="Calibri" w:hAnsi="Times New Roman" w:cs="Times New Roman"/>
          <w:sz w:val="26"/>
          <w:szCs w:val="26"/>
        </w:rPr>
      </w:pPr>
    </w:p>
    <w:p w:rsidR="00D51D67" w:rsidRPr="00D51D67" w:rsidRDefault="00D51D67" w:rsidP="00D51D67">
      <w:pPr>
        <w:spacing w:after="0" w:line="240" w:lineRule="auto"/>
        <w:jc w:val="both"/>
        <w:rPr>
          <w:rFonts w:ascii="Times New Roman" w:eastAsia="Calibri" w:hAnsi="Times New Roman" w:cs="Times New Roman"/>
          <w:sz w:val="28"/>
          <w:szCs w:val="28"/>
        </w:rPr>
      </w:pPr>
    </w:p>
    <w:p w:rsidR="00DF6CF0" w:rsidRDefault="00DF6CF0"/>
    <w:sectPr w:rsidR="00DF6CF0" w:rsidSect="00302C51">
      <w:pgSz w:w="11906" w:h="16838"/>
      <w:pgMar w:top="426"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752C4"/>
    <w:multiLevelType w:val="multilevel"/>
    <w:tmpl w:val="FD06843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C54B49"/>
    <w:multiLevelType w:val="hybridMultilevel"/>
    <w:tmpl w:val="D76AAF8A"/>
    <w:lvl w:ilvl="0" w:tplc="CA361222">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054887E">
      <w:start w:val="1"/>
      <w:numFmt w:val="lowerLetter"/>
      <w:lvlText w:val="%2"/>
      <w:lvlJc w:val="left"/>
      <w:pPr>
        <w:ind w:left="6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C08D710">
      <w:start w:val="9"/>
      <w:numFmt w:val="decimal"/>
      <w:lvlRestart w:val="0"/>
      <w:lvlText w:val="%3."/>
      <w:lvlJc w:val="left"/>
      <w:pPr>
        <w:ind w:left="10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E48D7DE">
      <w:start w:val="1"/>
      <w:numFmt w:val="decimal"/>
      <w:lvlText w:val="%4"/>
      <w:lvlJc w:val="left"/>
      <w:pPr>
        <w:ind w:left="16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24CD304">
      <w:start w:val="1"/>
      <w:numFmt w:val="lowerLetter"/>
      <w:lvlText w:val="%5"/>
      <w:lvlJc w:val="left"/>
      <w:pPr>
        <w:ind w:left="23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E7A5AFC">
      <w:start w:val="1"/>
      <w:numFmt w:val="lowerRoman"/>
      <w:lvlText w:val="%6"/>
      <w:lvlJc w:val="left"/>
      <w:pPr>
        <w:ind w:left="30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74AAD60">
      <w:start w:val="1"/>
      <w:numFmt w:val="decimal"/>
      <w:lvlText w:val="%7"/>
      <w:lvlJc w:val="left"/>
      <w:pPr>
        <w:ind w:left="37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980246A">
      <w:start w:val="1"/>
      <w:numFmt w:val="lowerLetter"/>
      <w:lvlText w:val="%8"/>
      <w:lvlJc w:val="left"/>
      <w:pPr>
        <w:ind w:left="45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CEC7FB8">
      <w:start w:val="1"/>
      <w:numFmt w:val="lowerRoman"/>
      <w:lvlText w:val="%9"/>
      <w:lvlJc w:val="left"/>
      <w:pPr>
        <w:ind w:left="52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C9400B4"/>
    <w:multiLevelType w:val="multilevel"/>
    <w:tmpl w:val="2A566EA0"/>
    <w:lvl w:ilvl="0">
      <w:start w:val="5"/>
      <w:numFmt w:val="decimal"/>
      <w:lvlText w:val="%1."/>
      <w:lvlJc w:val="left"/>
      <w:pPr>
        <w:ind w:left="4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9B95A25"/>
    <w:multiLevelType w:val="multilevel"/>
    <w:tmpl w:val="09008306"/>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A856154"/>
    <w:multiLevelType w:val="multilevel"/>
    <w:tmpl w:val="5BC6282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EFE4681"/>
    <w:multiLevelType w:val="hybridMultilevel"/>
    <w:tmpl w:val="EB2C7FA4"/>
    <w:lvl w:ilvl="0" w:tplc="4A96BB82">
      <w:start w:val="1"/>
      <w:numFmt w:val="bullet"/>
      <w:lvlText w:val="-"/>
      <w:lvlJc w:val="left"/>
      <w:pPr>
        <w:ind w:left="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F2C50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DC063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361E7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ECC5E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6A9E9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E0E94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60DF5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2EAE8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CE7113F"/>
    <w:multiLevelType w:val="hybridMultilevel"/>
    <w:tmpl w:val="A4304060"/>
    <w:lvl w:ilvl="0" w:tplc="0198A38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0E70E8">
      <w:start w:val="1"/>
      <w:numFmt w:val="bullet"/>
      <w:lvlText w:val="o"/>
      <w:lvlJc w:val="left"/>
      <w:pPr>
        <w:ind w:left="1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EC77CE">
      <w:start w:val="1"/>
      <w:numFmt w:val="bullet"/>
      <w:lvlText w:val="▪"/>
      <w:lvlJc w:val="left"/>
      <w:pPr>
        <w:ind w:left="1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F68086">
      <w:start w:val="1"/>
      <w:numFmt w:val="bullet"/>
      <w:lvlText w:val="•"/>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A6200C">
      <w:start w:val="1"/>
      <w:numFmt w:val="bullet"/>
      <w:lvlText w:val="o"/>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228500">
      <w:start w:val="1"/>
      <w:numFmt w:val="bullet"/>
      <w:lvlText w:val="▪"/>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B483A0">
      <w:start w:val="1"/>
      <w:numFmt w:val="bullet"/>
      <w:lvlText w:val="•"/>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C2EAAA">
      <w:start w:val="1"/>
      <w:numFmt w:val="bullet"/>
      <w:lvlText w:val="o"/>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E26254">
      <w:start w:val="1"/>
      <w:numFmt w:val="bullet"/>
      <w:lvlText w:val="▪"/>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D3F30CA"/>
    <w:multiLevelType w:val="multilevel"/>
    <w:tmpl w:val="D4229A44"/>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82B3FED"/>
    <w:multiLevelType w:val="hybridMultilevel"/>
    <w:tmpl w:val="3F6694D0"/>
    <w:lvl w:ilvl="0" w:tplc="6E0EAF1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202130">
      <w:start w:val="1"/>
      <w:numFmt w:val="bullet"/>
      <w:lvlText w:val="o"/>
      <w:lvlJc w:val="left"/>
      <w:pPr>
        <w:ind w:left="1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C0A1E8">
      <w:start w:val="1"/>
      <w:numFmt w:val="bullet"/>
      <w:lvlText w:val="▪"/>
      <w:lvlJc w:val="left"/>
      <w:pPr>
        <w:ind w:left="1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22C25A">
      <w:start w:val="1"/>
      <w:numFmt w:val="bullet"/>
      <w:lvlText w:val="•"/>
      <w:lvlJc w:val="left"/>
      <w:pPr>
        <w:ind w:left="2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B8A810">
      <w:start w:val="1"/>
      <w:numFmt w:val="bullet"/>
      <w:lvlText w:val="o"/>
      <w:lvlJc w:val="left"/>
      <w:pPr>
        <w:ind w:left="3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80C030">
      <w:start w:val="1"/>
      <w:numFmt w:val="bullet"/>
      <w:lvlText w:val="▪"/>
      <w:lvlJc w:val="left"/>
      <w:pPr>
        <w:ind w:left="3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5874DC">
      <w:start w:val="1"/>
      <w:numFmt w:val="bullet"/>
      <w:lvlText w:val="•"/>
      <w:lvlJc w:val="left"/>
      <w:pPr>
        <w:ind w:left="4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A8802C">
      <w:start w:val="1"/>
      <w:numFmt w:val="bullet"/>
      <w:lvlText w:val="o"/>
      <w:lvlJc w:val="left"/>
      <w:pPr>
        <w:ind w:left="5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BCD4D2">
      <w:start w:val="1"/>
      <w:numFmt w:val="bullet"/>
      <w:lvlText w:val="▪"/>
      <w:lvlJc w:val="left"/>
      <w:pPr>
        <w:ind w:left="6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C56070A"/>
    <w:multiLevelType w:val="multilevel"/>
    <w:tmpl w:val="6396DEB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F1170FF"/>
    <w:multiLevelType w:val="multilevel"/>
    <w:tmpl w:val="4852BF90"/>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9"/>
  </w:num>
  <w:num w:numId="3">
    <w:abstractNumId w:val="4"/>
  </w:num>
  <w:num w:numId="4">
    <w:abstractNumId w:val="0"/>
  </w:num>
  <w:num w:numId="5">
    <w:abstractNumId w:val="2"/>
  </w:num>
  <w:num w:numId="6">
    <w:abstractNumId w:val="5"/>
  </w:num>
  <w:num w:numId="7">
    <w:abstractNumId w:val="10"/>
  </w:num>
  <w:num w:numId="8">
    <w:abstractNumId w:val="7"/>
  </w:num>
  <w:num w:numId="9">
    <w:abstractNumId w:val="8"/>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510"/>
    <w:rsid w:val="00006A6D"/>
    <w:rsid w:val="00027366"/>
    <w:rsid w:val="00071DF4"/>
    <w:rsid w:val="00095DB7"/>
    <w:rsid w:val="000B6811"/>
    <w:rsid w:val="000C1D59"/>
    <w:rsid w:val="000C6C11"/>
    <w:rsid w:val="000F7527"/>
    <w:rsid w:val="00130331"/>
    <w:rsid w:val="001303B9"/>
    <w:rsid w:val="001A7D09"/>
    <w:rsid w:val="001D5517"/>
    <w:rsid w:val="001E024D"/>
    <w:rsid w:val="001F07A8"/>
    <w:rsid w:val="00212296"/>
    <w:rsid w:val="00232BCF"/>
    <w:rsid w:val="00242589"/>
    <w:rsid w:val="00256BB1"/>
    <w:rsid w:val="002578CA"/>
    <w:rsid w:val="002D3DEA"/>
    <w:rsid w:val="00361612"/>
    <w:rsid w:val="0037518A"/>
    <w:rsid w:val="003B6DC4"/>
    <w:rsid w:val="003E2DA7"/>
    <w:rsid w:val="004328B9"/>
    <w:rsid w:val="004506A9"/>
    <w:rsid w:val="004E0B13"/>
    <w:rsid w:val="004E4EFD"/>
    <w:rsid w:val="004F7C8D"/>
    <w:rsid w:val="00523755"/>
    <w:rsid w:val="00550CA2"/>
    <w:rsid w:val="0055755D"/>
    <w:rsid w:val="00596BCD"/>
    <w:rsid w:val="005A379E"/>
    <w:rsid w:val="005A6768"/>
    <w:rsid w:val="0061460B"/>
    <w:rsid w:val="006341E9"/>
    <w:rsid w:val="006702AF"/>
    <w:rsid w:val="006A00CF"/>
    <w:rsid w:val="006A6056"/>
    <w:rsid w:val="006C397F"/>
    <w:rsid w:val="006D7F79"/>
    <w:rsid w:val="00727380"/>
    <w:rsid w:val="00787D33"/>
    <w:rsid w:val="007971B3"/>
    <w:rsid w:val="007D71C6"/>
    <w:rsid w:val="007F099E"/>
    <w:rsid w:val="007F70ED"/>
    <w:rsid w:val="007F725D"/>
    <w:rsid w:val="00803376"/>
    <w:rsid w:val="00812AF8"/>
    <w:rsid w:val="00824665"/>
    <w:rsid w:val="00891041"/>
    <w:rsid w:val="008B385D"/>
    <w:rsid w:val="00905054"/>
    <w:rsid w:val="00917CFE"/>
    <w:rsid w:val="00932EF6"/>
    <w:rsid w:val="00934741"/>
    <w:rsid w:val="009404FE"/>
    <w:rsid w:val="00946127"/>
    <w:rsid w:val="009B5DDF"/>
    <w:rsid w:val="00A32CD0"/>
    <w:rsid w:val="00A40317"/>
    <w:rsid w:val="00A53C26"/>
    <w:rsid w:val="00A60BD2"/>
    <w:rsid w:val="00AD752B"/>
    <w:rsid w:val="00AE5A0E"/>
    <w:rsid w:val="00B010F6"/>
    <w:rsid w:val="00B6175D"/>
    <w:rsid w:val="00B61A6B"/>
    <w:rsid w:val="00B73A69"/>
    <w:rsid w:val="00B75510"/>
    <w:rsid w:val="00BB2997"/>
    <w:rsid w:val="00BD2B02"/>
    <w:rsid w:val="00C761B6"/>
    <w:rsid w:val="00C977D5"/>
    <w:rsid w:val="00CB3668"/>
    <w:rsid w:val="00CC6867"/>
    <w:rsid w:val="00CD4F40"/>
    <w:rsid w:val="00D340C8"/>
    <w:rsid w:val="00D51D67"/>
    <w:rsid w:val="00D60EA5"/>
    <w:rsid w:val="00DD32BD"/>
    <w:rsid w:val="00DF6CF0"/>
    <w:rsid w:val="00E0653A"/>
    <w:rsid w:val="00E174D9"/>
    <w:rsid w:val="00E22A55"/>
    <w:rsid w:val="00E656F0"/>
    <w:rsid w:val="00E709AB"/>
    <w:rsid w:val="00E8352D"/>
    <w:rsid w:val="00E86F26"/>
    <w:rsid w:val="00E96DBB"/>
    <w:rsid w:val="00EE1654"/>
    <w:rsid w:val="00EE360F"/>
    <w:rsid w:val="00EF5CA0"/>
    <w:rsid w:val="00F023CD"/>
    <w:rsid w:val="00F76808"/>
    <w:rsid w:val="00FC15C9"/>
    <w:rsid w:val="00FE6E75"/>
    <w:rsid w:val="00FF1343"/>
    <w:rsid w:val="00FF2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7E2983-24DF-4C67-AEFE-C871DC91F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D51D6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D51D67"/>
    <w:pPr>
      <w:spacing w:after="0" w:line="240" w:lineRule="auto"/>
    </w:pPr>
    <w:rPr>
      <w:rFonts w:eastAsia="Times New Roman"/>
      <w:lang w:eastAsia="ru-RU"/>
    </w:rPr>
    <w:tblPr>
      <w:tblCellMar>
        <w:top w:w="0" w:type="dxa"/>
        <w:left w:w="0" w:type="dxa"/>
        <w:bottom w:w="0" w:type="dxa"/>
        <w:right w:w="0" w:type="dxa"/>
      </w:tblCellMar>
    </w:tblPr>
  </w:style>
  <w:style w:type="table" w:styleId="a3">
    <w:name w:val="Table Grid"/>
    <w:basedOn w:val="a1"/>
    <w:uiPriority w:val="39"/>
    <w:rsid w:val="00D51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5427</Words>
  <Characters>30934</Characters>
  <Application>Microsoft Office Word</Application>
  <DocSecurity>0</DocSecurity>
  <Lines>257</Lines>
  <Paragraphs>72</Paragraphs>
  <ScaleCrop>false</ScaleCrop>
  <Company/>
  <LinksUpToDate>false</LinksUpToDate>
  <CharactersWithSpaces>36289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Алсу</cp:lastModifiedBy>
  <cp:revision>3</cp:revision>
  <dcterms:created xsi:type="dcterms:W3CDTF">2021-06-25T12:01:00Z</dcterms:created>
  <dcterms:modified xsi:type="dcterms:W3CDTF">2021-06-25T12:03:00Z</dcterms:modified>
</cp:coreProperties>
</file>